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6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7349"/>
      </w:tblGrid>
      <w:tr w:rsidR="00056A98" w:rsidRPr="00056A98" w:rsidTr="002B08B7">
        <w:tc>
          <w:tcPr>
            <w:tcW w:w="0" w:type="auto"/>
          </w:tcPr>
          <w:p w:rsidR="00056A98" w:rsidRPr="00056A98" w:rsidRDefault="00056A98" w:rsidP="006703C8">
            <w:pPr>
              <w:rPr>
                <w:rFonts w:ascii="Arial" w:hAnsi="Arial" w:cs="Arial"/>
                <w:sz w:val="24"/>
              </w:rPr>
            </w:pPr>
            <w:r w:rsidRPr="00056A98">
              <w:rPr>
                <w:rFonts w:ascii="Arial" w:hAnsi="Arial" w:cs="Arial"/>
                <w:b/>
                <w:noProof/>
                <w:sz w:val="18"/>
                <w:szCs w:val="20"/>
                <w:lang w:eastAsia="ru-RU"/>
              </w:rPr>
              <w:drawing>
                <wp:inline distT="0" distB="0" distL="0" distR="0" wp14:anchorId="1E8567E9" wp14:editId="7EF02391">
                  <wp:extent cx="2278520" cy="879894"/>
                  <wp:effectExtent l="0" t="0" r="7620" b="0"/>
                  <wp:docPr id="2" name="Рисунок 2" descr="Рисунок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Рисунок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387" cy="901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9" w:type="dxa"/>
          </w:tcPr>
          <w:p w:rsidR="00056A98" w:rsidRPr="00056A98" w:rsidRDefault="00056A98" w:rsidP="006703C8">
            <w:pPr>
              <w:keepLines/>
              <w:jc w:val="right"/>
              <w:rPr>
                <w:rFonts w:ascii="Arial" w:hAnsi="Arial" w:cs="Arial"/>
                <w:b/>
                <w:bCs/>
                <w:sz w:val="16"/>
                <w:szCs w:val="12"/>
              </w:rPr>
            </w:pPr>
            <w:r w:rsidRPr="00056A98">
              <w:rPr>
                <w:rFonts w:ascii="Arial" w:hAnsi="Arial" w:cs="Arial"/>
                <w:b/>
                <w:bCs/>
                <w:sz w:val="16"/>
                <w:szCs w:val="12"/>
              </w:rPr>
              <w:t>&lt;ОРГАНИЗАЦИЯ_НАЗВАНИЕ_ОРГАНИЗАЦИИ&gt;</w:t>
            </w:r>
          </w:p>
          <w:p w:rsidR="00056A98" w:rsidRPr="00056A98" w:rsidRDefault="00056A98" w:rsidP="006703C8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056A98">
              <w:rPr>
                <w:rFonts w:ascii="Arial" w:hAnsi="Arial" w:cs="Arial"/>
                <w:sz w:val="16"/>
                <w:szCs w:val="12"/>
              </w:rPr>
              <w:t>ИНН</w:t>
            </w:r>
            <w:r w:rsidRPr="00056A98">
              <w:rPr>
                <w:rFonts w:ascii="Arial" w:hAnsi="Arial" w:cs="Arial"/>
                <w:b/>
                <w:sz w:val="16"/>
                <w:szCs w:val="12"/>
              </w:rPr>
              <w:t xml:space="preserve"> &lt;ОРГАНИЗАЦИЯ_ИНН&gt; </w:t>
            </w:r>
            <w:r w:rsidRPr="00056A98">
              <w:rPr>
                <w:rFonts w:ascii="Arial" w:hAnsi="Arial" w:cs="Arial"/>
                <w:sz w:val="16"/>
                <w:szCs w:val="12"/>
              </w:rPr>
              <w:t>КПП &lt;</w:t>
            </w:r>
            <w:r w:rsidRPr="00056A98">
              <w:rPr>
                <w:rFonts w:ascii="Arial" w:hAnsi="Arial" w:cs="Arial"/>
                <w:b/>
                <w:sz w:val="16"/>
                <w:szCs w:val="12"/>
              </w:rPr>
              <w:t>ОРГАНИЗАЦИЯ_КПП</w:t>
            </w:r>
            <w:r w:rsidRPr="00056A98">
              <w:rPr>
                <w:rFonts w:ascii="Arial" w:hAnsi="Arial" w:cs="Arial"/>
                <w:sz w:val="16"/>
                <w:szCs w:val="12"/>
              </w:rPr>
              <w:t>&gt;</w:t>
            </w:r>
          </w:p>
          <w:p w:rsidR="00056A98" w:rsidRPr="00056A98" w:rsidRDefault="00056A98" w:rsidP="006703C8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056A98">
              <w:rPr>
                <w:rFonts w:ascii="Arial" w:hAnsi="Arial" w:cs="Arial"/>
                <w:sz w:val="16"/>
                <w:szCs w:val="12"/>
              </w:rPr>
              <w:t>ОГРН</w:t>
            </w:r>
            <w:r w:rsidRPr="00056A98">
              <w:rPr>
                <w:rFonts w:ascii="Arial" w:hAnsi="Arial" w:cs="Arial"/>
                <w:b/>
                <w:sz w:val="16"/>
                <w:szCs w:val="12"/>
              </w:rPr>
              <w:t xml:space="preserve"> &lt;ОРГАНИЗАЦИЯ_ОГРН&gt;</w:t>
            </w:r>
          </w:p>
          <w:p w:rsidR="00056A98" w:rsidRPr="00056A98" w:rsidRDefault="00056A98" w:rsidP="006703C8">
            <w:pPr>
              <w:jc w:val="right"/>
              <w:rPr>
                <w:rFonts w:ascii="Arial" w:hAnsi="Arial" w:cs="Arial"/>
                <w:sz w:val="16"/>
                <w:szCs w:val="12"/>
              </w:rPr>
            </w:pPr>
            <w:proofErr w:type="spellStart"/>
            <w:r w:rsidRPr="00056A98">
              <w:rPr>
                <w:rFonts w:ascii="Arial" w:hAnsi="Arial" w:cs="Arial"/>
                <w:b/>
                <w:sz w:val="16"/>
                <w:szCs w:val="12"/>
                <w:lang w:val="de-DE"/>
              </w:rPr>
              <w:t>Филиал</w:t>
            </w:r>
            <w:proofErr w:type="spellEnd"/>
            <w:r w:rsidRPr="00056A98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 "</w:t>
            </w:r>
            <w:proofErr w:type="spellStart"/>
            <w:r w:rsidRPr="00056A98">
              <w:rPr>
                <w:rFonts w:ascii="Arial" w:hAnsi="Arial" w:cs="Arial"/>
                <w:b/>
                <w:sz w:val="16"/>
                <w:szCs w:val="12"/>
                <w:lang w:val="de-DE"/>
              </w:rPr>
              <w:t>Центральный</w:t>
            </w:r>
            <w:proofErr w:type="spellEnd"/>
            <w:r w:rsidRPr="00056A98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" </w:t>
            </w:r>
            <w:proofErr w:type="spellStart"/>
            <w:r w:rsidRPr="00056A98">
              <w:rPr>
                <w:rFonts w:ascii="Arial" w:hAnsi="Arial" w:cs="Arial"/>
                <w:b/>
                <w:sz w:val="16"/>
                <w:szCs w:val="12"/>
                <w:lang w:val="de-DE"/>
              </w:rPr>
              <w:t>Банка</w:t>
            </w:r>
            <w:proofErr w:type="spellEnd"/>
            <w:r w:rsidRPr="00056A98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 ВТБ (ПАО)</w:t>
            </w:r>
            <w:r w:rsidRPr="00056A98">
              <w:rPr>
                <w:rFonts w:ascii="Arial" w:hAnsi="Arial" w:cs="Arial"/>
                <w:sz w:val="16"/>
                <w:szCs w:val="12"/>
              </w:rPr>
              <w:t xml:space="preserve"> </w:t>
            </w:r>
          </w:p>
          <w:p w:rsidR="00056A98" w:rsidRPr="00056A98" w:rsidRDefault="00056A98" w:rsidP="006703C8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056A98">
              <w:rPr>
                <w:rFonts w:ascii="Arial" w:hAnsi="Arial" w:cs="Arial"/>
                <w:sz w:val="16"/>
                <w:szCs w:val="12"/>
              </w:rPr>
              <w:t>БИК</w:t>
            </w:r>
            <w:r w:rsidRPr="00056A98">
              <w:rPr>
                <w:rFonts w:ascii="Arial" w:hAnsi="Arial" w:cs="Arial"/>
                <w:b/>
                <w:sz w:val="16"/>
                <w:szCs w:val="12"/>
              </w:rPr>
              <w:t xml:space="preserve"> </w:t>
            </w:r>
            <w:r w:rsidRPr="00056A98">
              <w:rPr>
                <w:rFonts w:ascii="Arial" w:hAnsi="Arial" w:cs="Arial"/>
                <w:b/>
                <w:sz w:val="16"/>
                <w:szCs w:val="12"/>
                <w:lang w:val="de-DE"/>
              </w:rPr>
              <w:t>044525411</w:t>
            </w:r>
            <w:r w:rsidRPr="00056A98">
              <w:rPr>
                <w:rFonts w:ascii="Arial" w:hAnsi="Arial" w:cs="Arial"/>
                <w:b/>
                <w:sz w:val="16"/>
                <w:szCs w:val="12"/>
              </w:rPr>
              <w:t xml:space="preserve"> </w:t>
            </w:r>
            <w:r w:rsidRPr="00056A98">
              <w:rPr>
                <w:rFonts w:ascii="Arial" w:hAnsi="Arial" w:cs="Arial"/>
                <w:sz w:val="16"/>
                <w:szCs w:val="12"/>
              </w:rPr>
              <w:t xml:space="preserve">р/счет № </w:t>
            </w:r>
            <w:r w:rsidRPr="00056A98">
              <w:rPr>
                <w:rFonts w:ascii="Arial" w:hAnsi="Arial" w:cs="Arial"/>
                <w:b/>
                <w:sz w:val="16"/>
                <w:szCs w:val="12"/>
                <w:lang w:val="de-DE"/>
              </w:rPr>
              <w:t>40702810126469127174</w:t>
            </w:r>
          </w:p>
          <w:p w:rsidR="00056A98" w:rsidRPr="00056A98" w:rsidRDefault="00056A98" w:rsidP="006703C8">
            <w:pPr>
              <w:jc w:val="right"/>
              <w:rPr>
                <w:rFonts w:ascii="Arial" w:hAnsi="Arial" w:cs="Arial"/>
                <w:sz w:val="16"/>
                <w:szCs w:val="12"/>
              </w:rPr>
            </w:pPr>
            <w:r w:rsidRPr="00056A98">
              <w:rPr>
                <w:rFonts w:ascii="Arial" w:hAnsi="Arial" w:cs="Arial"/>
                <w:sz w:val="16"/>
                <w:szCs w:val="12"/>
              </w:rPr>
              <w:t>Адрес: &lt;</w:t>
            </w:r>
            <w:r w:rsidRPr="00056A98">
              <w:rPr>
                <w:rFonts w:ascii="Arial" w:hAnsi="Arial" w:cs="Arial"/>
                <w:b/>
                <w:sz w:val="16"/>
                <w:szCs w:val="12"/>
              </w:rPr>
              <w:t>ОРГАНИЗАЦИЯ_ЮРИДИЧЕСКИЙ_АДРЕС</w:t>
            </w:r>
            <w:r w:rsidRPr="00056A98">
              <w:rPr>
                <w:rFonts w:ascii="Arial" w:hAnsi="Arial" w:cs="Arial"/>
                <w:sz w:val="16"/>
                <w:szCs w:val="12"/>
              </w:rPr>
              <w:t>&gt;</w:t>
            </w:r>
          </w:p>
          <w:p w:rsidR="00056A98" w:rsidRPr="00056A98" w:rsidRDefault="00056A98" w:rsidP="006703C8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056A98">
              <w:rPr>
                <w:rFonts w:ascii="Arial" w:hAnsi="Arial" w:cs="Arial"/>
                <w:b/>
                <w:sz w:val="16"/>
                <w:szCs w:val="12"/>
              </w:rPr>
              <w:t xml:space="preserve"> &lt;ОРГАНИЗАЦИЯ_ТЕЛЕФОН&gt; </w:t>
            </w:r>
          </w:p>
          <w:p w:rsidR="00056A98" w:rsidRPr="00056A98" w:rsidRDefault="00056A98" w:rsidP="006703C8">
            <w:pPr>
              <w:pStyle w:val="Standard"/>
              <w:jc w:val="right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056A98">
              <w:rPr>
                <w:rFonts w:ascii="Arial" w:hAnsi="Arial" w:cs="Arial"/>
                <w:b/>
                <w:sz w:val="16"/>
                <w:szCs w:val="12"/>
              </w:rPr>
              <w:t>&lt;ОРГАНИЗАЦИЯ_</w:t>
            </w:r>
            <w:r w:rsidRPr="00056A98">
              <w:rPr>
                <w:rFonts w:ascii="Arial" w:hAnsi="Arial" w:cs="Arial"/>
                <w:b/>
                <w:sz w:val="16"/>
                <w:szCs w:val="12"/>
                <w:lang w:val="en-US"/>
              </w:rPr>
              <w:t>EMAIL</w:t>
            </w:r>
            <w:r w:rsidRPr="00056A98">
              <w:rPr>
                <w:rFonts w:ascii="Arial" w:hAnsi="Arial" w:cs="Arial"/>
                <w:b/>
                <w:sz w:val="16"/>
                <w:szCs w:val="12"/>
              </w:rPr>
              <w:t>&gt;</w:t>
            </w:r>
          </w:p>
        </w:tc>
      </w:tr>
    </w:tbl>
    <w:p w:rsidR="00056A98" w:rsidRPr="00056A98" w:rsidRDefault="00056A98" w:rsidP="00056A98">
      <w:pPr>
        <w:spacing w:line="240" w:lineRule="auto"/>
        <w:rPr>
          <w:rFonts w:ascii="Arial" w:hAnsi="Arial" w:cs="Arial"/>
          <w:sz w:val="24"/>
        </w:rPr>
      </w:pPr>
    </w:p>
    <w:p w:rsidR="00AE3C01" w:rsidRPr="00056A98" w:rsidRDefault="00056A98" w:rsidP="00056A98">
      <w:pPr>
        <w:tabs>
          <w:tab w:val="left" w:pos="3112"/>
        </w:tabs>
        <w:spacing w:after="160" w:line="264" w:lineRule="auto"/>
        <w:jc w:val="center"/>
        <w:rPr>
          <w:rFonts w:ascii="Arial" w:eastAsia="Calibri" w:hAnsi="Arial" w:cs="Arial"/>
          <w:b/>
          <w:color w:val="00000A"/>
          <w:sz w:val="20"/>
          <w:szCs w:val="20"/>
        </w:rPr>
      </w:pPr>
      <w:r>
        <w:rPr>
          <w:rFonts w:ascii="Arial" w:eastAsia="Calibri" w:hAnsi="Arial" w:cs="Arial"/>
          <w:b/>
          <w:color w:val="00000A"/>
          <w:sz w:val="20"/>
          <w:szCs w:val="20"/>
        </w:rPr>
        <w:t>ИНФОРМИРОВАННОЕ ДОБРОВОЛЬНОЕ СОГЛАСИЕ ПАЦИЕНТ НА ВВЕДЕНИЕ ПРЕПАРАТА БОТУЛИНИЧЕСКИЙ ТОКСИН ТИПА А</w:t>
      </w:r>
    </w:p>
    <w:p w:rsidR="00C83504" w:rsidRPr="001A758D" w:rsidRDefault="002B08B7" w:rsidP="002150EE">
      <w:pPr>
        <w:spacing w:after="0" w:line="264" w:lineRule="auto"/>
        <w:jc w:val="both"/>
        <w:rPr>
          <w:rFonts w:ascii="Arial" w:eastAsia="Times New Roman" w:hAnsi="Arial" w:cs="Arial"/>
          <w:i/>
          <w:color w:val="222222"/>
          <w:sz w:val="18"/>
          <w:szCs w:val="18"/>
          <w:lang w:eastAsia="ru-RU"/>
        </w:rPr>
      </w:pPr>
      <w:r w:rsidRPr="008263D2">
        <w:rPr>
          <w:rFonts w:ascii="Arial" w:hAnsi="Arial" w:cs="Arial"/>
          <w:sz w:val="18"/>
          <w:szCs w:val="16"/>
        </w:rPr>
        <w:t xml:space="preserve">Я, </w:t>
      </w:r>
      <w:r>
        <w:rPr>
          <w:rFonts w:ascii="Arial" w:hAnsi="Arial" w:cs="Arial"/>
          <w:b/>
          <w:sz w:val="18"/>
          <w:szCs w:val="20"/>
        </w:rPr>
        <w:t>ПАЦИЕНТ_ФИО_ПОЛНОЕ</w:t>
      </w:r>
      <w:r w:rsidRPr="008263D2">
        <w:rPr>
          <w:rFonts w:ascii="Arial" w:hAnsi="Arial" w:cs="Arial"/>
          <w:sz w:val="18"/>
          <w:szCs w:val="16"/>
        </w:rPr>
        <w:t xml:space="preserve">, дата рождения </w:t>
      </w:r>
      <w:r>
        <w:rPr>
          <w:rFonts w:ascii="Arial" w:hAnsi="Arial" w:cs="Arial"/>
          <w:b/>
          <w:sz w:val="18"/>
          <w:szCs w:val="20"/>
        </w:rPr>
        <w:t>ПАЦИЕНТ_ДАТА_РОЖДЕНИЯ</w:t>
      </w:r>
      <w:r w:rsidRPr="008263D2">
        <w:rPr>
          <w:rFonts w:ascii="Arial" w:hAnsi="Arial" w:cs="Arial"/>
          <w:sz w:val="18"/>
          <w:szCs w:val="16"/>
        </w:rPr>
        <w:t>, зарегистрированн</w:t>
      </w:r>
      <w:r>
        <w:rPr>
          <w:rFonts w:ascii="Arial" w:hAnsi="Arial" w:cs="Arial"/>
          <w:sz w:val="18"/>
          <w:szCs w:val="16"/>
        </w:rPr>
        <w:t>ый</w:t>
      </w:r>
      <w:r w:rsidRPr="008263D2">
        <w:rPr>
          <w:rFonts w:ascii="Arial" w:hAnsi="Arial" w:cs="Arial"/>
          <w:sz w:val="18"/>
          <w:szCs w:val="16"/>
        </w:rPr>
        <w:t xml:space="preserve"> по адресу </w:t>
      </w:r>
      <w:r>
        <w:rPr>
          <w:rFonts w:ascii="Arial" w:hAnsi="Arial" w:cs="Arial"/>
          <w:b/>
          <w:sz w:val="18"/>
          <w:szCs w:val="20"/>
        </w:rPr>
        <w:t>ПАЦИЕНТ_АДРЕС_РЕГИСТРАЦИИ</w:t>
      </w:r>
      <w:r w:rsidRPr="008263D2">
        <w:rPr>
          <w:rFonts w:ascii="Arial" w:hAnsi="Arial" w:cs="Arial"/>
          <w:sz w:val="18"/>
          <w:szCs w:val="16"/>
        </w:rPr>
        <w:t xml:space="preserve"> </w:t>
      </w:r>
      <w:r>
        <w:rPr>
          <w:rFonts w:ascii="Arial" w:hAnsi="Arial" w:cs="Arial"/>
          <w:sz w:val="18"/>
          <w:szCs w:val="16"/>
        </w:rPr>
        <w:t>(Далее – «</w:t>
      </w:r>
      <w:r w:rsidRPr="00DF20CC">
        <w:rPr>
          <w:rFonts w:ascii="Arial" w:hAnsi="Arial" w:cs="Arial"/>
          <w:b/>
          <w:sz w:val="18"/>
          <w:szCs w:val="16"/>
        </w:rPr>
        <w:t>Пациент</w:t>
      </w:r>
      <w:r w:rsidRPr="008263D2">
        <w:rPr>
          <w:rFonts w:ascii="Arial" w:hAnsi="Arial" w:cs="Arial"/>
          <w:sz w:val="18"/>
          <w:szCs w:val="16"/>
        </w:rPr>
        <w:t xml:space="preserve">») </w:t>
      </w:r>
      <w:r w:rsidRPr="008263D2">
        <w:rPr>
          <w:rFonts w:ascii="Arial" w:hAnsi="Arial" w:cs="Arial"/>
          <w:bCs/>
          <w:sz w:val="18"/>
          <w:szCs w:val="16"/>
        </w:rPr>
        <w:t xml:space="preserve">в соответствии с законодательством Российской Федерации, в том числе статьей 20 Федерального закона от 21.11.11г. № 323-ФЗ «Об основах охраны здоровья граждан в Российской Федерации» добровольно обращаюсь в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Общество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с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ограниченной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ответственностью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Медицинский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центр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Магнитно-резонансной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томографии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Да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Винчи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»</w:t>
      </w:r>
      <w:r w:rsidRPr="008263D2">
        <w:rPr>
          <w:rFonts w:ascii="Arial" w:hAnsi="Arial" w:cs="Arial"/>
          <w:b/>
          <w:bCs/>
          <w:sz w:val="18"/>
          <w:szCs w:val="16"/>
        </w:rPr>
        <w:t xml:space="preserve"> </w:t>
      </w:r>
      <w:r w:rsidRPr="008263D2">
        <w:rPr>
          <w:rFonts w:ascii="Arial" w:hAnsi="Arial" w:cs="Arial"/>
          <w:bCs/>
          <w:sz w:val="18"/>
          <w:szCs w:val="16"/>
        </w:rPr>
        <w:t xml:space="preserve">(Далее – «Исполнитель») и выражаю информированное добровольное согласие на </w:t>
      </w:r>
      <w:r w:rsidRPr="00DF20CC">
        <w:rPr>
          <w:rFonts w:ascii="Arial" w:hAnsi="Arial" w:cs="Arial"/>
          <w:bCs/>
          <w:sz w:val="18"/>
          <w:szCs w:val="16"/>
        </w:rPr>
        <w:t>проведение мн</w:t>
      </w:r>
      <w:r>
        <w:rPr>
          <w:rFonts w:ascii="Arial" w:hAnsi="Arial" w:cs="Arial"/>
          <w:bCs/>
          <w:sz w:val="18"/>
          <w:szCs w:val="16"/>
        </w:rPr>
        <w:t>е</w:t>
      </w:r>
      <w:r w:rsidRPr="008263D2">
        <w:rPr>
          <w:rFonts w:ascii="Arial" w:hAnsi="Arial" w:cs="Arial"/>
          <w:bCs/>
          <w:sz w:val="18"/>
          <w:szCs w:val="16"/>
        </w:rPr>
        <w:t xml:space="preserve"> процедуры </w:t>
      </w:r>
      <w:r w:rsidRPr="00BB29C0">
        <w:rPr>
          <w:rFonts w:ascii="Arial" w:hAnsi="Arial" w:cs="Arial"/>
          <w:b/>
          <w:sz w:val="18"/>
          <w:szCs w:val="16"/>
        </w:rPr>
        <w:t>УСЛУГА</w:t>
      </w:r>
    </w:p>
    <w:p w:rsidR="00CC422B" w:rsidRPr="001A758D" w:rsidRDefault="002B08B7" w:rsidP="00E122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64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</w:rPr>
        <w:t>Я, нижеподписавшийся</w:t>
      </w:r>
      <w:r w:rsidRPr="008263D2">
        <w:rPr>
          <w:rFonts w:ascii="Arial" w:eastAsia="Times New Roman" w:hAnsi="Arial" w:cs="Arial"/>
          <w:sz w:val="18"/>
          <w:szCs w:val="18"/>
        </w:rPr>
        <w:t xml:space="preserve">, подтверждаю, что медицинский работник в доступной для </w:t>
      </w:r>
      <w:r>
        <w:rPr>
          <w:rFonts w:ascii="Arial" w:eastAsia="Times New Roman" w:hAnsi="Arial" w:cs="Arial"/>
          <w:sz w:val="18"/>
          <w:szCs w:val="18"/>
        </w:rPr>
        <w:t>меня</w:t>
      </w:r>
      <w:r w:rsidRPr="008263D2">
        <w:rPr>
          <w:rFonts w:ascii="Arial" w:eastAsia="Times New Roman" w:hAnsi="Arial" w:cs="Arial"/>
          <w:sz w:val="18"/>
          <w:szCs w:val="18"/>
        </w:rPr>
        <w:t xml:space="preserve"> форме </w:t>
      </w:r>
      <w:r w:rsidR="00E1220B">
        <w:rPr>
          <w:rFonts w:ascii="Arial" w:eastAsia="Times New Roman" w:hAnsi="Arial" w:cs="Arial"/>
          <w:sz w:val="18"/>
          <w:szCs w:val="18"/>
        </w:rPr>
        <w:t xml:space="preserve">разъяснил </w:t>
      </w:r>
      <w:r w:rsidR="00E1220B" w:rsidRPr="000F0021">
        <w:rPr>
          <w:rFonts w:ascii="Arial" w:eastAsia="Times New Roman" w:hAnsi="Arial" w:cs="Arial"/>
          <w:sz w:val="18"/>
          <w:szCs w:val="18"/>
        </w:rPr>
        <w:t>мне</w:t>
      </w:r>
      <w:r w:rsidR="00E1220B" w:rsidRPr="001A758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r w:rsidR="00CC422B" w:rsidRPr="001A758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сведения о препарате</w:t>
      </w:r>
      <w:r w:rsidR="007C1F87" w:rsidRPr="001A758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r w:rsidR="00AE3C01" w:rsidRPr="001A758D">
        <w:rPr>
          <w:rFonts w:ascii="Arial" w:eastAsia="Times New Roman" w:hAnsi="Arial" w:cs="Arial"/>
          <w:b/>
          <w:color w:val="222222"/>
          <w:sz w:val="18"/>
          <w:szCs w:val="18"/>
          <w:u w:val="single"/>
          <w:lang w:eastAsia="ru-RU"/>
        </w:rPr>
        <w:t xml:space="preserve">Ботулинический токсин типа </w:t>
      </w:r>
      <w:r w:rsidR="00715C0A" w:rsidRPr="001A758D">
        <w:rPr>
          <w:rFonts w:ascii="Arial" w:eastAsia="Times New Roman" w:hAnsi="Arial" w:cs="Arial"/>
          <w:b/>
          <w:color w:val="222222"/>
          <w:sz w:val="18"/>
          <w:szCs w:val="18"/>
          <w:u w:val="single"/>
          <w:lang w:eastAsia="ru-RU"/>
        </w:rPr>
        <w:t>А</w:t>
      </w:r>
      <w:r w:rsidR="00E1220B" w:rsidRPr="00E1220B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,</w:t>
      </w:r>
      <w:r w:rsidR="001A758D" w:rsidRPr="001A758D">
        <w:rPr>
          <w:rFonts w:ascii="Arial" w:eastAsia="Times New Roman" w:hAnsi="Arial" w:cs="Arial"/>
          <w:b/>
          <w:color w:val="222222"/>
          <w:sz w:val="18"/>
          <w:szCs w:val="18"/>
          <w:lang w:eastAsia="ru-RU"/>
        </w:rPr>
        <w:t xml:space="preserve"> </w:t>
      </w:r>
      <w:r w:rsidR="00CC422B" w:rsidRPr="001A758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а </w:t>
      </w:r>
      <w:r w:rsidR="007C1F87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также подробную информацию о </w:t>
      </w:r>
      <w:r w:rsidR="00CC422B" w:rsidRPr="001A758D">
        <w:rPr>
          <w:rFonts w:ascii="Arial" w:eastAsia="Times New Roman" w:hAnsi="Arial" w:cs="Arial"/>
          <w:sz w:val="18"/>
          <w:szCs w:val="18"/>
          <w:lang w:eastAsia="ru-RU"/>
        </w:rPr>
        <w:t>нижеследующем:</w:t>
      </w:r>
    </w:p>
    <w:p w:rsidR="00C83504" w:rsidRPr="001A758D" w:rsidRDefault="00056A98" w:rsidP="001A758D">
      <w:pPr>
        <w:pStyle w:val="ab"/>
        <w:numPr>
          <w:ilvl w:val="0"/>
          <w:numId w:val="2"/>
        </w:numPr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ind w:left="0" w:hanging="11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>Цели медицинского вмешательства.</w:t>
      </w:r>
      <w:r w:rsidR="00C83504" w:rsidRPr="001A758D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83504" w:rsidRPr="001A758D">
        <w:rPr>
          <w:rFonts w:ascii="Arial" w:eastAsia="Times New Roman" w:hAnsi="Arial" w:cs="Arial"/>
          <w:sz w:val="18"/>
          <w:szCs w:val="18"/>
          <w:lang w:eastAsia="ru-RU"/>
        </w:rPr>
        <w:t>Ботулинотерапия</w:t>
      </w:r>
      <w:proofErr w:type="spellEnd"/>
      <w:r w:rsidR="00C83504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в неврологии применяется для расслабления патологически </w:t>
      </w:r>
      <w:proofErr w:type="spellStart"/>
      <w:r w:rsidR="00C83504" w:rsidRPr="001A758D">
        <w:rPr>
          <w:rFonts w:ascii="Arial" w:eastAsia="Times New Roman" w:hAnsi="Arial" w:cs="Arial"/>
          <w:sz w:val="18"/>
          <w:szCs w:val="18"/>
          <w:lang w:eastAsia="ru-RU"/>
        </w:rPr>
        <w:t>спазмированных</w:t>
      </w:r>
      <w:proofErr w:type="spellEnd"/>
      <w:r w:rsidR="00C83504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или </w:t>
      </w:r>
      <w:proofErr w:type="spellStart"/>
      <w:r w:rsidR="00C83504" w:rsidRPr="001A758D">
        <w:rPr>
          <w:rFonts w:ascii="Arial" w:eastAsia="Times New Roman" w:hAnsi="Arial" w:cs="Arial"/>
          <w:sz w:val="18"/>
          <w:szCs w:val="18"/>
          <w:lang w:eastAsia="ru-RU"/>
        </w:rPr>
        <w:t>гиперактивных</w:t>
      </w:r>
      <w:proofErr w:type="spellEnd"/>
      <w:r w:rsidR="00C83504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мышц путём блокады выброса ацетилхолина в нервно-мышечном синапсе.</w:t>
      </w:r>
    </w:p>
    <w:p w:rsidR="0049505A" w:rsidRPr="001A758D" w:rsidRDefault="00056A98" w:rsidP="001A758D">
      <w:pPr>
        <w:pStyle w:val="ab"/>
        <w:numPr>
          <w:ilvl w:val="0"/>
          <w:numId w:val="2"/>
        </w:numPr>
        <w:shd w:val="clear" w:color="auto" w:fill="FFFFFF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ind w:left="0" w:hanging="11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>Медицинские показания</w:t>
      </w:r>
      <w:r w:rsidR="0084655A"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к вмешательству</w:t>
      </w:r>
      <w:r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>.</w:t>
      </w:r>
      <w:r w:rsidR="0084655A" w:rsidRPr="001A758D">
        <w:rPr>
          <w:rFonts w:ascii="Arial" w:hAnsi="Arial" w:cs="Arial"/>
          <w:sz w:val="18"/>
          <w:szCs w:val="18"/>
        </w:rPr>
        <w:t xml:space="preserve"> </w:t>
      </w:r>
      <w:r w:rsidR="0084655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Фокальная </w:t>
      </w:r>
      <w:proofErr w:type="spellStart"/>
      <w:r w:rsidR="0084655A" w:rsidRPr="001A758D">
        <w:rPr>
          <w:rFonts w:ascii="Arial" w:eastAsia="Times New Roman" w:hAnsi="Arial" w:cs="Arial"/>
          <w:sz w:val="18"/>
          <w:szCs w:val="18"/>
          <w:lang w:eastAsia="ru-RU"/>
        </w:rPr>
        <w:t>спастичность</w:t>
      </w:r>
      <w:proofErr w:type="spellEnd"/>
      <w:r w:rsidR="0084655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у детей с ДЦП (с 2 лет) и взрослых после инсульта, цервикальная дистония (спастическая кривошея), блефароспазм (неконтролируемое зажмуривание глаз), </w:t>
      </w:r>
      <w:proofErr w:type="spellStart"/>
      <w:r w:rsidR="0084655A" w:rsidRPr="001A758D">
        <w:rPr>
          <w:rFonts w:ascii="Arial" w:eastAsia="Times New Roman" w:hAnsi="Arial" w:cs="Arial"/>
          <w:sz w:val="18"/>
          <w:szCs w:val="18"/>
          <w:lang w:eastAsia="ru-RU"/>
        </w:rPr>
        <w:t>гемифациальный</w:t>
      </w:r>
      <w:proofErr w:type="spellEnd"/>
      <w:r w:rsidR="0084655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спазм, </w:t>
      </w:r>
      <w:proofErr w:type="spellStart"/>
      <w:r w:rsidR="0084655A" w:rsidRPr="001A758D">
        <w:rPr>
          <w:rFonts w:ascii="Arial" w:eastAsia="Times New Roman" w:hAnsi="Arial" w:cs="Arial"/>
          <w:sz w:val="18"/>
          <w:szCs w:val="18"/>
          <w:lang w:eastAsia="ru-RU"/>
        </w:rPr>
        <w:t>оромандибулярная</w:t>
      </w:r>
      <w:proofErr w:type="spellEnd"/>
      <w:r w:rsidR="0084655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дистония, хроническая мигрень, краниальные дистонии и </w:t>
      </w:r>
      <w:proofErr w:type="spellStart"/>
      <w:r w:rsidR="0084655A" w:rsidRPr="001A758D">
        <w:rPr>
          <w:rFonts w:ascii="Arial" w:eastAsia="Times New Roman" w:hAnsi="Arial" w:cs="Arial"/>
          <w:sz w:val="18"/>
          <w:szCs w:val="18"/>
          <w:lang w:eastAsia="ru-RU"/>
        </w:rPr>
        <w:t>мононейропатии</w:t>
      </w:r>
      <w:proofErr w:type="spellEnd"/>
      <w:r w:rsidR="0084655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="0084655A" w:rsidRPr="001A758D">
        <w:rPr>
          <w:rFonts w:ascii="Arial" w:eastAsia="Times New Roman" w:hAnsi="Arial" w:cs="Arial"/>
          <w:sz w:val="18"/>
          <w:szCs w:val="18"/>
          <w:lang w:eastAsia="ru-RU"/>
        </w:rPr>
        <w:t>миофасциальные</w:t>
      </w:r>
      <w:proofErr w:type="spellEnd"/>
      <w:r w:rsidR="0084655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="0084655A" w:rsidRPr="001A758D">
        <w:rPr>
          <w:rFonts w:ascii="Arial" w:eastAsia="Times New Roman" w:hAnsi="Arial" w:cs="Arial"/>
          <w:sz w:val="18"/>
          <w:szCs w:val="18"/>
          <w:lang w:eastAsia="ru-RU"/>
        </w:rPr>
        <w:t>орофациальные</w:t>
      </w:r>
      <w:proofErr w:type="spellEnd"/>
      <w:r w:rsidR="0084655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боли, </w:t>
      </w:r>
      <w:proofErr w:type="spellStart"/>
      <w:r w:rsidR="0084655A" w:rsidRPr="001A758D">
        <w:rPr>
          <w:rFonts w:ascii="Arial" w:eastAsia="Times New Roman" w:hAnsi="Arial" w:cs="Arial"/>
          <w:sz w:val="18"/>
          <w:szCs w:val="18"/>
          <w:lang w:eastAsia="ru-RU"/>
        </w:rPr>
        <w:t>бруксизм</w:t>
      </w:r>
      <w:proofErr w:type="spellEnd"/>
      <w:r w:rsidR="0084655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, гиперкинезы и тики, </w:t>
      </w:r>
      <w:proofErr w:type="spellStart"/>
      <w:r w:rsidR="0084655A" w:rsidRPr="001A758D">
        <w:rPr>
          <w:rFonts w:ascii="Arial" w:eastAsia="Times New Roman" w:hAnsi="Arial" w:cs="Arial"/>
          <w:sz w:val="18"/>
          <w:szCs w:val="18"/>
          <w:lang w:eastAsia="ru-RU"/>
        </w:rPr>
        <w:t>гипергидроз</w:t>
      </w:r>
      <w:proofErr w:type="spellEnd"/>
      <w:r w:rsidR="0084655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="0084655A" w:rsidRPr="001A758D">
        <w:rPr>
          <w:rFonts w:ascii="Arial" w:eastAsia="Times New Roman" w:hAnsi="Arial" w:cs="Arial"/>
          <w:sz w:val="18"/>
          <w:szCs w:val="18"/>
          <w:lang w:eastAsia="ru-RU"/>
        </w:rPr>
        <w:t>сиалорея</w:t>
      </w:r>
      <w:proofErr w:type="spellEnd"/>
      <w:r w:rsidR="0084655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(повышенное слюноотделение), дисфункция мочевого пузыря (по показаниям)</w:t>
      </w:r>
      <w:r w:rsidR="0049505A" w:rsidRPr="001A758D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49505A" w:rsidRPr="001A758D" w:rsidRDefault="00056A98" w:rsidP="001A758D">
      <w:pPr>
        <w:pStyle w:val="ab"/>
        <w:numPr>
          <w:ilvl w:val="0"/>
          <w:numId w:val="2"/>
        </w:numPr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ind w:left="0" w:hanging="11"/>
        <w:jc w:val="both"/>
        <w:textAlignment w:val="baseline"/>
        <w:rPr>
          <w:rFonts w:ascii="Arial" w:hAnsi="Arial" w:cs="Arial"/>
          <w:sz w:val="18"/>
          <w:szCs w:val="18"/>
        </w:rPr>
      </w:pPr>
      <w:r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>Суть, порядок</w:t>
      </w:r>
      <w:r w:rsidR="00847823"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>, м</w:t>
      </w:r>
      <w:r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>етоды и этапы медицинского вмешательства.</w:t>
      </w:r>
      <w:r w:rsidR="00847823" w:rsidRPr="001A758D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>Ботулинотерапия</w:t>
      </w:r>
      <w:proofErr w:type="spellEnd"/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— медицинская процедура внутримышечного введения препарата ботулинического токсина типа А-гемагглютинин комплекс. Препарат является периферическим </w:t>
      </w:r>
      <w:proofErr w:type="spellStart"/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>миорелаксантом</w:t>
      </w:r>
      <w:proofErr w:type="spellEnd"/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, блокирующим выброс ацетилхолина в </w:t>
      </w:r>
      <w:proofErr w:type="spellStart"/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>пресинаптических</w:t>
      </w:r>
      <w:proofErr w:type="spellEnd"/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холинергических нервных окончаниях. </w:t>
      </w:r>
      <w:r w:rsidR="0049505A" w:rsidRPr="001A758D">
        <w:rPr>
          <w:rFonts w:ascii="Arial" w:eastAsia="Times New Roman" w:hAnsi="Arial" w:cs="Arial"/>
          <w:sz w:val="18"/>
          <w:szCs w:val="18"/>
          <w:lang w:eastAsia="ru-RU"/>
        </w:rPr>
        <w:t>П</w:t>
      </w:r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>репарат воздействует на передачу нервного импульса от нерва к мышце, уменьшая сократительную способность мышц, изменяя количество рецепторов в клетке и блокируя выработку медиаторов боли.</w:t>
      </w:r>
      <w:r w:rsidR="00847823" w:rsidRPr="001A758D">
        <w:rPr>
          <w:rFonts w:ascii="Arial" w:hAnsi="Arial" w:cs="Arial"/>
          <w:sz w:val="18"/>
          <w:szCs w:val="18"/>
        </w:rPr>
        <w:t xml:space="preserve"> </w:t>
      </w:r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Процедура </w:t>
      </w:r>
      <w:proofErr w:type="spellStart"/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>ботулинотерапии</w:t>
      </w:r>
      <w:proofErr w:type="spellEnd"/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включает несколько этапов: Консультация специалиста. Врач выявляет противопоказания, </w:t>
      </w:r>
      <w:r w:rsidRPr="001A758D">
        <w:rPr>
          <w:rFonts w:ascii="Arial" w:eastAsia="Times New Roman" w:hAnsi="Arial" w:cs="Arial"/>
          <w:sz w:val="18"/>
          <w:szCs w:val="18"/>
          <w:lang w:eastAsia="ru-RU"/>
        </w:rPr>
        <w:t>оценивает особенности</w:t>
      </w:r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организма пациента, </w:t>
      </w:r>
      <w:r w:rsidRPr="001A758D">
        <w:rPr>
          <w:rFonts w:ascii="Arial" w:eastAsia="Times New Roman" w:hAnsi="Arial" w:cs="Arial"/>
          <w:sz w:val="18"/>
          <w:szCs w:val="18"/>
          <w:lang w:eastAsia="ru-RU"/>
        </w:rPr>
        <w:t>определяет необходимое</w:t>
      </w:r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количество сеансов </w:t>
      </w:r>
      <w:r w:rsidRPr="001A758D">
        <w:rPr>
          <w:rFonts w:ascii="Arial" w:eastAsia="Times New Roman" w:hAnsi="Arial" w:cs="Arial"/>
          <w:sz w:val="18"/>
          <w:szCs w:val="18"/>
          <w:lang w:eastAsia="ru-RU"/>
        </w:rPr>
        <w:t>и необходимую</w:t>
      </w:r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дозу и объем препар</w:t>
      </w:r>
      <w:r w:rsidR="003C0426">
        <w:rPr>
          <w:rFonts w:ascii="Arial" w:eastAsia="Times New Roman" w:hAnsi="Arial" w:cs="Arial"/>
          <w:sz w:val="18"/>
          <w:szCs w:val="18"/>
          <w:lang w:eastAsia="ru-RU"/>
        </w:rPr>
        <w:t>ата, а также точки его введения</w:t>
      </w:r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с учетом выраженности и локализации патологического процесса, возраста, антропометрических данных и сопутствующих заболеваний</w:t>
      </w:r>
      <w:r w:rsidR="0049505A" w:rsidRPr="001A758D">
        <w:rPr>
          <w:rFonts w:ascii="Arial" w:eastAsia="Times New Roman" w:hAnsi="Arial" w:cs="Arial"/>
          <w:sz w:val="18"/>
          <w:szCs w:val="18"/>
          <w:lang w:eastAsia="ru-RU"/>
        </w:rPr>
        <w:t>.</w:t>
      </w:r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Подготовка кожи. Кожу очищают от </w:t>
      </w:r>
      <w:proofErr w:type="spellStart"/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>себума</w:t>
      </w:r>
      <w:proofErr w:type="spellEnd"/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и загрязнений, обрабатывают антисептическим раствором, при необходимости — наносят местную анестезию (обезболивающий крем, мазь). При необходимости врач делает разметку на коже, указывая точки будущих инъекций.</w:t>
      </w:r>
      <w:r w:rsidR="007235D9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>Введение препарата</w:t>
      </w:r>
      <w:r w:rsidR="0049505A" w:rsidRPr="001A758D">
        <w:rPr>
          <w:rFonts w:ascii="Arial" w:eastAsia="Times New Roman" w:hAnsi="Arial" w:cs="Arial"/>
          <w:sz w:val="18"/>
          <w:szCs w:val="18"/>
          <w:lang w:eastAsia="ru-RU"/>
        </w:rPr>
        <w:t>:</w:t>
      </w:r>
      <w:r w:rsidR="00C61B37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49505A" w:rsidRPr="001A758D">
        <w:rPr>
          <w:rFonts w:ascii="Arial" w:eastAsia="Times New Roman" w:hAnsi="Arial" w:cs="Arial"/>
          <w:sz w:val="18"/>
          <w:szCs w:val="18"/>
          <w:lang w:eastAsia="ru-RU"/>
        </w:rPr>
        <w:t>б</w:t>
      </w:r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>отулинический токсин вводят с помощью одноразового шприца с иглой. Препарат вводится внутрим</w:t>
      </w:r>
      <w:r w:rsidR="003C0426">
        <w:rPr>
          <w:rFonts w:ascii="Arial" w:eastAsia="Times New Roman" w:hAnsi="Arial" w:cs="Arial"/>
          <w:sz w:val="18"/>
          <w:szCs w:val="18"/>
          <w:lang w:eastAsia="ru-RU"/>
        </w:rPr>
        <w:t>ышечно или в поверхностные слои</w:t>
      </w:r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в зависимости от целей процедуры.</w:t>
      </w:r>
      <w:r w:rsidR="0049505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При необходимости используется </w:t>
      </w:r>
      <w:proofErr w:type="spellStart"/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>электромиографический</w:t>
      </w:r>
      <w:proofErr w:type="spellEnd"/>
      <w:r w:rsidR="00847823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или ультразвуковой контроль.</w:t>
      </w:r>
      <w:r w:rsidR="007235D9" w:rsidRPr="001A758D">
        <w:rPr>
          <w:rFonts w:ascii="Arial" w:hAnsi="Arial" w:cs="Arial"/>
          <w:sz w:val="18"/>
          <w:szCs w:val="18"/>
        </w:rPr>
        <w:t xml:space="preserve"> </w:t>
      </w:r>
      <w:r w:rsidR="00D578BA" w:rsidRPr="001A758D">
        <w:rPr>
          <w:rFonts w:ascii="Arial" w:hAnsi="Arial" w:cs="Arial"/>
          <w:sz w:val="18"/>
          <w:szCs w:val="18"/>
        </w:rPr>
        <w:t>Во время процедуры пациент может испытывать: боль</w:t>
      </w:r>
      <w:r w:rsidR="0049505A" w:rsidRPr="001A758D">
        <w:rPr>
          <w:rFonts w:ascii="Arial" w:hAnsi="Arial" w:cs="Arial"/>
          <w:sz w:val="18"/>
          <w:szCs w:val="18"/>
        </w:rPr>
        <w:t xml:space="preserve">, </w:t>
      </w:r>
      <w:r w:rsidR="00D578BA" w:rsidRPr="001A758D">
        <w:rPr>
          <w:rFonts w:ascii="Arial" w:hAnsi="Arial" w:cs="Arial"/>
          <w:sz w:val="18"/>
          <w:szCs w:val="18"/>
        </w:rPr>
        <w:t xml:space="preserve">жжение, ощущения ломоты, распирания, онемения, тепла, стягивание, головной боли, тяжести, </w:t>
      </w:r>
      <w:proofErr w:type="spellStart"/>
      <w:r w:rsidR="00D578BA" w:rsidRPr="001A758D">
        <w:rPr>
          <w:rFonts w:ascii="Arial" w:hAnsi="Arial" w:cs="Arial"/>
          <w:sz w:val="18"/>
          <w:szCs w:val="18"/>
        </w:rPr>
        <w:t>замороженности</w:t>
      </w:r>
      <w:proofErr w:type="spellEnd"/>
      <w:r w:rsidR="00D578BA" w:rsidRPr="001A758D">
        <w:rPr>
          <w:rFonts w:ascii="Arial" w:hAnsi="Arial" w:cs="Arial"/>
          <w:sz w:val="18"/>
          <w:szCs w:val="18"/>
        </w:rPr>
        <w:t>, скованности в мес</w:t>
      </w:r>
      <w:r w:rsidR="003C0426">
        <w:rPr>
          <w:rFonts w:ascii="Arial" w:hAnsi="Arial" w:cs="Arial"/>
          <w:sz w:val="18"/>
          <w:szCs w:val="18"/>
        </w:rPr>
        <w:t>те инъекции.</w:t>
      </w:r>
    </w:p>
    <w:p w:rsidR="0049505A" w:rsidRPr="001A758D" w:rsidRDefault="007235D9" w:rsidP="00056A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 w:rsidRPr="001A758D">
        <w:rPr>
          <w:rFonts w:ascii="Arial" w:eastAsia="Times New Roman" w:hAnsi="Arial" w:cs="Arial"/>
          <w:sz w:val="18"/>
          <w:szCs w:val="18"/>
          <w:lang w:eastAsia="ru-RU"/>
        </w:rPr>
        <w:t>Начало действия препарата: 7-14 дней (до 30 дней) после инъекции. Максимальный эффект</w:t>
      </w:r>
      <w:r w:rsidR="0049505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1A758D">
        <w:rPr>
          <w:rFonts w:ascii="Arial" w:eastAsia="Times New Roman" w:hAnsi="Arial" w:cs="Arial"/>
          <w:sz w:val="18"/>
          <w:szCs w:val="18"/>
          <w:lang w:eastAsia="ru-RU"/>
        </w:rPr>
        <w:t>наступает через 4-6 недель. Продолжительность действия: 2-4 месяца (индивидуально от 1 до 6 месяцев).</w:t>
      </w:r>
      <w:r w:rsidRPr="001A758D">
        <w:rPr>
          <w:rFonts w:ascii="Arial" w:hAnsi="Arial" w:cs="Arial"/>
          <w:sz w:val="18"/>
          <w:szCs w:val="18"/>
        </w:rPr>
        <w:t xml:space="preserve"> </w:t>
      </w:r>
      <w:r w:rsidRPr="001A758D">
        <w:rPr>
          <w:rFonts w:ascii="Arial" w:eastAsia="Times New Roman" w:hAnsi="Arial" w:cs="Arial"/>
          <w:sz w:val="18"/>
          <w:szCs w:val="18"/>
          <w:lang w:eastAsia="ru-RU"/>
        </w:rPr>
        <w:t>По про</w:t>
      </w:r>
      <w:r w:rsidR="003C0426">
        <w:rPr>
          <w:rFonts w:ascii="Arial" w:eastAsia="Times New Roman" w:hAnsi="Arial" w:cs="Arial"/>
          <w:sz w:val="18"/>
          <w:szCs w:val="18"/>
          <w:lang w:eastAsia="ru-RU"/>
        </w:rPr>
        <w:t>шествии данного периода времени,</w:t>
      </w:r>
      <w:r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при возвращении симптомов необходима повторная процедура. Частота повторных инъекций зависит от сроков восстановления активности мышц. Минимальный интервал между процедурами: 4 месяца. Длительность процедуры: от 10 до 60 минут.</w:t>
      </w:r>
    </w:p>
    <w:p w:rsidR="00C61B37" w:rsidRPr="001A758D" w:rsidRDefault="00C61B37" w:rsidP="00056A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 w:rsidRPr="001A758D">
        <w:rPr>
          <w:rFonts w:ascii="Arial" w:eastAsia="Times New Roman" w:hAnsi="Arial" w:cs="Arial"/>
          <w:sz w:val="18"/>
          <w:szCs w:val="18"/>
          <w:lang w:eastAsia="ru-RU"/>
        </w:rPr>
        <w:t>В</w:t>
      </w:r>
      <w:r w:rsidR="007235D9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части случаев наблюдается нечувствительность к препаратам ботулинического </w:t>
      </w:r>
      <w:proofErr w:type="spellStart"/>
      <w:r w:rsidR="007235D9" w:rsidRPr="001A758D">
        <w:rPr>
          <w:rFonts w:ascii="Arial" w:eastAsia="Times New Roman" w:hAnsi="Arial" w:cs="Arial"/>
          <w:sz w:val="18"/>
          <w:szCs w:val="18"/>
          <w:lang w:eastAsia="ru-RU"/>
        </w:rPr>
        <w:t>нейропротеина</w:t>
      </w:r>
      <w:proofErr w:type="spellEnd"/>
      <w:r w:rsidR="007235D9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, снижение эффективности после многократных инъекций. Кроме того, результат процедуры зависит от индивидуальных особенностей организма. </w:t>
      </w:r>
    </w:p>
    <w:p w:rsidR="007235D9" w:rsidRPr="003C0426" w:rsidRDefault="00056A98" w:rsidP="003C0426">
      <w:pPr>
        <w:pStyle w:val="ab"/>
        <w:numPr>
          <w:ilvl w:val="0"/>
          <w:numId w:val="2"/>
        </w:numPr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ind w:left="0" w:hanging="11"/>
        <w:jc w:val="both"/>
        <w:textAlignment w:val="baseline"/>
        <w:rPr>
          <w:rFonts w:ascii="Arial" w:hAnsi="Arial" w:cs="Arial"/>
          <w:sz w:val="18"/>
          <w:szCs w:val="18"/>
        </w:rPr>
      </w:pPr>
      <w:r w:rsidRPr="001A758D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Риски и возможные осложнения.</w:t>
      </w:r>
      <w:r w:rsidRPr="001A758D">
        <w:rPr>
          <w:rFonts w:ascii="Arial" w:hAnsi="Arial" w:cs="Arial"/>
          <w:sz w:val="18"/>
          <w:szCs w:val="18"/>
        </w:rPr>
        <w:t xml:space="preserve"> </w:t>
      </w:r>
      <w:r w:rsidR="0024670F" w:rsidRPr="001A758D">
        <w:rPr>
          <w:rFonts w:ascii="Arial" w:eastAsia="Times New Roman" w:hAnsi="Arial" w:cs="Arial"/>
          <w:sz w:val="18"/>
          <w:szCs w:val="18"/>
          <w:lang w:eastAsia="ru-RU"/>
        </w:rPr>
        <w:t>После проведенных инъекций препаратом возможны нежелательные реакции, которые проявляются в течение первых дней после инъекции.</w:t>
      </w:r>
      <w:r w:rsidR="0049505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24670F" w:rsidRPr="001A758D">
        <w:rPr>
          <w:rFonts w:ascii="Arial" w:eastAsia="Times New Roman" w:hAnsi="Arial" w:cs="Arial"/>
          <w:sz w:val="18"/>
          <w:szCs w:val="18"/>
          <w:lang w:eastAsia="ru-RU"/>
        </w:rPr>
        <w:t>В редких случаях длительность нежелательных реакций может составлять несколько месяцев и более</w:t>
      </w:r>
      <w:r w:rsidR="0049505A" w:rsidRPr="001A758D">
        <w:rPr>
          <w:rFonts w:ascii="Arial" w:eastAsia="Times New Roman" w:hAnsi="Arial" w:cs="Arial"/>
          <w:sz w:val="18"/>
          <w:szCs w:val="18"/>
          <w:lang w:eastAsia="ru-RU"/>
        </w:rPr>
        <w:t>:</w:t>
      </w:r>
      <w:r w:rsidR="003C0426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C61B37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распространение токсина к удаленным от места инъекции точкам (повышенная мышечная слабость, нарушение глотания, дыха</w:t>
      </w:r>
      <w:r w:rsidR="001A758D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ния, аспирационная пневмония), </w:t>
      </w:r>
      <w:r w:rsidR="00C61B37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головная боль, головокружение, дискомфорт в голове, чувство напряженности, бессонница, боль в месте инъекции, раздражение и отек, уплотнение, гиперемия, г</w:t>
      </w:r>
      <w:r w:rsidR="007235D9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ематомы в месте инъекции</w:t>
      </w:r>
      <w:r w:rsidR="00D578B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, в</w:t>
      </w:r>
      <w:r w:rsidR="007235D9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ременное ощущение скованности, онемения</w:t>
      </w:r>
      <w:r w:rsidR="00D578B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, л</w:t>
      </w:r>
      <w:r w:rsidR="007235D9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окальная мышечная слабость</w:t>
      </w:r>
      <w:r w:rsidR="00D578B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, п</w:t>
      </w:r>
      <w:r w:rsidR="007235D9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арестезии (покалывание, жжение)</w:t>
      </w:r>
      <w:r w:rsidR="00D578B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, воспаление,</w:t>
      </w:r>
      <w:r w:rsidR="001A758D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кровотечение петехии, эритема,</w:t>
      </w:r>
      <w:r w:rsidR="00953188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="001A758D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астения, тревожность,</w:t>
      </w:r>
      <w:r w:rsidR="003C54E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="00D578B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о</w:t>
      </w:r>
      <w:r w:rsidR="007235D9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бщая слабость, утомляемость</w:t>
      </w:r>
      <w:r w:rsidR="00D578B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, т</w:t>
      </w:r>
      <w:r w:rsidR="007235D9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ошнота</w:t>
      </w:r>
      <w:r w:rsidR="00D578B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, г</w:t>
      </w:r>
      <w:r w:rsidR="007235D9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риппоподобные симптомы</w:t>
      </w:r>
      <w:r w:rsidR="00D578B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, с</w:t>
      </w:r>
      <w:r w:rsidR="007235D9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пецифические реакции (в зависимости от области введения):</w:t>
      </w:r>
      <w:r w:rsidR="003C54E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опущение или подъем бровей</w:t>
      </w:r>
      <w:r w:rsidR="003C0426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,</w:t>
      </w:r>
      <w:r w:rsidR="003C54E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="00D578B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п</w:t>
      </w:r>
      <w:r w:rsidR="007235D9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тоз века, нарушения зрения</w:t>
      </w:r>
      <w:r w:rsidR="003C54EA" w:rsidRPr="003C0426">
        <w:rPr>
          <w:rFonts w:ascii="Arial" w:hAnsi="Arial" w:cs="Arial"/>
          <w:sz w:val="18"/>
          <w:szCs w:val="18"/>
        </w:rPr>
        <w:t>,</w:t>
      </w:r>
      <w:r w:rsidR="00953188" w:rsidRPr="003C0426">
        <w:rPr>
          <w:rFonts w:ascii="Arial" w:hAnsi="Arial" w:cs="Arial"/>
          <w:sz w:val="18"/>
          <w:szCs w:val="18"/>
        </w:rPr>
        <w:t xml:space="preserve"> </w:t>
      </w:r>
      <w:r w:rsidR="003C54E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нечеткость зрения,</w:t>
      </w:r>
      <w:r w:rsidR="007235D9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proofErr w:type="spellStart"/>
      <w:r w:rsidR="007235D9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дисфония</w:t>
      </w:r>
      <w:proofErr w:type="spellEnd"/>
      <w:r w:rsidR="007235D9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(при инъекциях в область шеи)</w:t>
      </w:r>
      <w:r w:rsidR="00D578B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="003C0426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асимметрия</w:t>
      </w:r>
      <w:r w:rsidR="007235D9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лица (при инъекциях в мимические мышцы)</w:t>
      </w:r>
      <w:r w:rsidR="00D578B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,</w:t>
      </w:r>
      <w:r w:rsidR="00C61B37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="00D578B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с</w:t>
      </w:r>
      <w:r w:rsidR="007235D9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ухость во рту</w:t>
      </w:r>
      <w:r w:rsidR="003C54E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, першение</w:t>
      </w:r>
      <w:r w:rsidR="007235D9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(при лечении </w:t>
      </w:r>
      <w:proofErr w:type="spellStart"/>
      <w:r w:rsidR="007235D9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сиалореи</w:t>
      </w:r>
      <w:proofErr w:type="spellEnd"/>
      <w:r w:rsidR="007235D9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)</w:t>
      </w:r>
      <w:r w:rsidR="00D578B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="003C54E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сухость кожи, зуд, сыпь, </w:t>
      </w:r>
      <w:proofErr w:type="spellStart"/>
      <w:r w:rsidR="003C54E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фоточувствительность</w:t>
      </w:r>
      <w:proofErr w:type="spellEnd"/>
      <w:r w:rsidR="003C54E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транзиторная гипотензия, обморок (возникающие в связи с тревогой и </w:t>
      </w:r>
      <w:r w:rsidR="00953188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болевыми ощущениями), запор,</w:t>
      </w:r>
      <w:r w:rsidR="003C54E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слезотечения,</w:t>
      </w:r>
      <w:r w:rsidR="00192119" w:rsidRPr="003C0426">
        <w:rPr>
          <w:rFonts w:ascii="Arial" w:hAnsi="Arial" w:cs="Arial"/>
          <w:sz w:val="18"/>
          <w:szCs w:val="18"/>
        </w:rPr>
        <w:t xml:space="preserve"> </w:t>
      </w:r>
      <w:r w:rsidR="00192119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парез мимической мускулатуры, паралич мимической мускулатуры, сонливость, </w:t>
      </w:r>
      <w:r w:rsidR="00D578BA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аллергические реакции</w:t>
      </w:r>
      <w:r w:rsidR="003C0426" w:rsidRPr="003C0426">
        <w:rPr>
          <w:rFonts w:ascii="Arial" w:eastAsia="Times New Roman" w:hAnsi="Arial" w:cs="Arial"/>
          <w:bCs/>
          <w:sz w:val="18"/>
          <w:szCs w:val="18"/>
          <w:lang w:eastAsia="ru-RU"/>
        </w:rPr>
        <w:t>.</w:t>
      </w:r>
    </w:p>
    <w:p w:rsidR="00A57CBF" w:rsidRPr="001A758D" w:rsidRDefault="007235D9" w:rsidP="00056A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jc w:val="both"/>
        <w:textAlignment w:val="baseline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Редкие серьезные осложнения: </w:t>
      </w:r>
      <w:r w:rsidR="00C61B37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аллергические реакции, включая анафилактические, </w:t>
      </w:r>
      <w:r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дыхательная недостаточность, </w:t>
      </w:r>
      <w:r w:rsidR="00C61B37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отек </w:t>
      </w:r>
      <w:proofErr w:type="spellStart"/>
      <w:r w:rsidR="00C61B37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Квинке</w:t>
      </w:r>
      <w:proofErr w:type="spellEnd"/>
      <w:r w:rsidR="00C61B37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анафилактический шок (требуют немедленной медицинской помощи)</w:t>
      </w:r>
      <w:r w:rsidR="00953188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,</w:t>
      </w:r>
      <w:r w:rsidR="00192119" w:rsidRPr="001A758D">
        <w:rPr>
          <w:rFonts w:ascii="Arial" w:hAnsi="Arial" w:cs="Arial"/>
          <w:sz w:val="18"/>
          <w:szCs w:val="18"/>
        </w:rPr>
        <w:t xml:space="preserve"> </w:t>
      </w:r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лихорадка, </w:t>
      </w:r>
      <w:r w:rsidR="00C61B37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судороги, гриппоподобный синдром</w:t>
      </w:r>
      <w:r w:rsidR="001A758D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,</w:t>
      </w:r>
      <w:r w:rsidR="00C61B37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выпадение ресниц/бровей, артралгия, бурсит, нарушение разгибания шеи, невралгическая</w:t>
      </w:r>
      <w:r w:rsidR="00953188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proofErr w:type="spellStart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амиотрофия</w:t>
      </w:r>
      <w:proofErr w:type="spellEnd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proofErr w:type="spellStart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дисфония</w:t>
      </w:r>
      <w:proofErr w:type="spellEnd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, дизартрия, диплопия, выворот нижнего века, замедление частоты моргания,</w:t>
      </w:r>
      <w:r w:rsidR="00192119" w:rsidRPr="001A758D">
        <w:rPr>
          <w:rFonts w:ascii="Arial" w:hAnsi="Arial" w:cs="Arial"/>
          <w:sz w:val="18"/>
          <w:szCs w:val="18"/>
        </w:rPr>
        <w:t xml:space="preserve"> </w:t>
      </w:r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нарушения движения глазного яблока, ретробульбарное кровоизлияние, повреждение глазного яблока, утрата реакции зрачка на свет, кровоизлияние в стекловидное тело, </w:t>
      </w:r>
      <w:proofErr w:type="spellStart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гиперактивность</w:t>
      </w:r>
      <w:proofErr w:type="spellEnd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мочевого пузыря, инфекция мочевыводящих путей, транзиторное недержание мочи, </w:t>
      </w:r>
      <w:proofErr w:type="spellStart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дискоординация</w:t>
      </w:r>
      <w:proofErr w:type="spellEnd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амнезия, гематурия, дизурия, задержка мочеиспускания, </w:t>
      </w:r>
      <w:proofErr w:type="spellStart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лейкоцитурия</w:t>
      </w:r>
      <w:proofErr w:type="spellEnd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дивертикул мочевого пузыря, нарушения психики, мышечные подергивания, нарушения походки, разлитая гиперемия, опущение межбровной области, </w:t>
      </w:r>
      <w:proofErr w:type="spellStart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мидриаз</w:t>
      </w:r>
      <w:proofErr w:type="spellEnd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, трудность смыкания век, нарушение артикуляции, онемение губ, дефект эпителия роговицы, перфорация роговицы, гингивит, кариес, одышка, запор, диарея, тошнота, ринит</w:t>
      </w:r>
      <w:r w:rsidR="001A758D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инфекции верхних дыхательных </w:t>
      </w:r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путей, инфекционный отит, отек </w:t>
      </w:r>
      <w:proofErr w:type="spellStart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Квинке</w:t>
      </w:r>
      <w:proofErr w:type="spellEnd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сывороточная болезнь, периферическая </w:t>
      </w:r>
      <w:proofErr w:type="spellStart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нейропатия</w:t>
      </w:r>
      <w:proofErr w:type="spellEnd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proofErr w:type="spellStart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радикулопатия</w:t>
      </w:r>
      <w:proofErr w:type="spellEnd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судороги, </w:t>
      </w:r>
      <w:proofErr w:type="spellStart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плексопатия</w:t>
      </w:r>
      <w:proofErr w:type="spellEnd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плечевого сплетения, </w:t>
      </w:r>
      <w:proofErr w:type="spellStart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алопеция</w:t>
      </w:r>
      <w:proofErr w:type="spellEnd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proofErr w:type="spellStart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гипергидроз</w:t>
      </w:r>
      <w:proofErr w:type="spellEnd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proofErr w:type="spellStart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lastRenderedPageBreak/>
        <w:t>закрытоугольная</w:t>
      </w:r>
      <w:proofErr w:type="spellEnd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глаукома, косоглазие, анорексия, боль в живо</w:t>
      </w:r>
      <w:r w:rsidR="003C0426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те, аритмия, инфаркт миокарда, </w:t>
      </w:r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диспноэ, </w:t>
      </w:r>
      <w:proofErr w:type="spellStart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бронхоспазм</w:t>
      </w:r>
      <w:proofErr w:type="spellEnd"/>
      <w:r w:rsidR="00192119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, угнетение дыхания</w:t>
      </w:r>
      <w:r w:rsidR="00953188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r w:rsidR="00210F3A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также возможно </w:t>
      </w:r>
      <w:r w:rsidR="0049505A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формирование </w:t>
      </w:r>
      <w:proofErr w:type="spellStart"/>
      <w:r w:rsidR="0049505A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иммунорезистентности</w:t>
      </w:r>
      <w:proofErr w:type="spellEnd"/>
      <w:r w:rsidR="003C0426">
        <w:rPr>
          <w:rFonts w:ascii="Arial" w:eastAsia="Times New Roman" w:hAnsi="Arial" w:cs="Arial"/>
          <w:bCs/>
          <w:sz w:val="18"/>
          <w:szCs w:val="18"/>
          <w:lang w:eastAsia="ru-RU"/>
        </w:rPr>
        <w:t>.</w:t>
      </w:r>
    </w:p>
    <w:p w:rsidR="00A57CBF" w:rsidRPr="001A758D" w:rsidRDefault="00A57CBF" w:rsidP="00056A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jc w:val="both"/>
        <w:textAlignment w:val="baseline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При появлении нежелательных явлений, таких как мышечная слабость и зрительные расстройства, необходимо воздержаться от управления транспортных средств.</w:t>
      </w:r>
    </w:p>
    <w:p w:rsidR="00A57CBF" w:rsidRPr="001A758D" w:rsidRDefault="00A57CBF" w:rsidP="00056A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jc w:val="both"/>
        <w:textAlignment w:val="baseline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В случае возникновен</w:t>
      </w:r>
      <w:r w:rsidR="001A758D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ия вышеуказанных состояний вам </w:t>
      </w:r>
      <w:r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необходимо срочно обратиться к врачу.</w:t>
      </w:r>
    </w:p>
    <w:p w:rsidR="00A57CBF" w:rsidRPr="001A758D" w:rsidRDefault="00A57CBF" w:rsidP="00056A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jc w:val="both"/>
        <w:textAlignment w:val="baseline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Возможно нежелательное взаимодействие препарата с другими лекарственными средствами. </w:t>
      </w:r>
      <w:r w:rsidR="00C61B37"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Д</w:t>
      </w:r>
      <w:r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ействие препарата может усиливаться при одновременном применении </w:t>
      </w:r>
      <w:proofErr w:type="spellStart"/>
      <w:r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аминогликозида</w:t>
      </w:r>
      <w:proofErr w:type="spellEnd"/>
      <w:r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proofErr w:type="spellStart"/>
      <w:r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спектомицина</w:t>
      </w:r>
      <w:proofErr w:type="spellEnd"/>
      <w:r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, </w:t>
      </w:r>
      <w:proofErr w:type="spellStart"/>
      <w:r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миорелаксантов</w:t>
      </w:r>
      <w:proofErr w:type="spellEnd"/>
      <w:r w:rsidRPr="001A758D">
        <w:rPr>
          <w:rFonts w:ascii="Arial" w:eastAsia="Times New Roman" w:hAnsi="Arial" w:cs="Arial"/>
          <w:bCs/>
          <w:sz w:val="18"/>
          <w:szCs w:val="18"/>
          <w:lang w:eastAsia="ru-RU"/>
        </w:rPr>
        <w:t>, стрептомицина, эритромицина.</w:t>
      </w:r>
    </w:p>
    <w:p w:rsidR="00192119" w:rsidRPr="001A758D" w:rsidRDefault="00056A98" w:rsidP="001A758D">
      <w:pPr>
        <w:pStyle w:val="ab"/>
        <w:numPr>
          <w:ilvl w:val="0"/>
          <w:numId w:val="2"/>
        </w:numPr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ind w:left="0" w:hanging="11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>Варианты вмешательства (альтернативные методы</w:t>
      </w:r>
      <w:r w:rsidR="00192119"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лечения</w:t>
      </w:r>
      <w:r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>).</w:t>
      </w:r>
      <w:r w:rsidR="00192119" w:rsidRPr="001A758D">
        <w:rPr>
          <w:rFonts w:ascii="Arial" w:hAnsi="Arial" w:cs="Arial"/>
          <w:sz w:val="18"/>
          <w:szCs w:val="18"/>
        </w:rPr>
        <w:t xml:space="preserve"> </w:t>
      </w:r>
      <w:r w:rsidR="00192119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Медикаментозная терапия, физиотерапия, лечебная физкультура, мануальная терапия, </w:t>
      </w:r>
      <w:proofErr w:type="spellStart"/>
      <w:r w:rsidR="00192119" w:rsidRPr="001A758D">
        <w:rPr>
          <w:rFonts w:ascii="Arial" w:eastAsia="Times New Roman" w:hAnsi="Arial" w:cs="Arial"/>
          <w:sz w:val="18"/>
          <w:szCs w:val="18"/>
          <w:lang w:eastAsia="ru-RU"/>
        </w:rPr>
        <w:t>нейромодуляция</w:t>
      </w:r>
      <w:proofErr w:type="spellEnd"/>
      <w:r w:rsidR="00210F3A" w:rsidRPr="001A758D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C61B37" w:rsidRPr="001A758D" w:rsidRDefault="00056A98" w:rsidP="001A758D">
      <w:pPr>
        <w:pStyle w:val="ab"/>
        <w:numPr>
          <w:ilvl w:val="0"/>
          <w:numId w:val="2"/>
        </w:numPr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ind w:left="0" w:hanging="11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>Ожидаемые</w:t>
      </w:r>
      <w:r w:rsidR="00192119"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</w:t>
      </w:r>
      <w:r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>возможные результаты медицинского вмешательства.</w:t>
      </w:r>
      <w:r w:rsidR="0024670F" w:rsidRPr="001A758D">
        <w:rPr>
          <w:rFonts w:ascii="Arial" w:hAnsi="Arial" w:cs="Arial"/>
          <w:sz w:val="18"/>
          <w:szCs w:val="18"/>
        </w:rPr>
        <w:t xml:space="preserve"> После процедуры </w:t>
      </w:r>
      <w:proofErr w:type="spellStart"/>
      <w:r w:rsidR="0024670F" w:rsidRPr="001A758D">
        <w:rPr>
          <w:rFonts w:ascii="Arial" w:hAnsi="Arial" w:cs="Arial"/>
          <w:sz w:val="18"/>
          <w:szCs w:val="18"/>
        </w:rPr>
        <w:t>ботулинотерапии</w:t>
      </w:r>
      <w:proofErr w:type="spellEnd"/>
      <w:r w:rsidR="0024670F" w:rsidRPr="001A758D">
        <w:rPr>
          <w:rFonts w:ascii="Arial" w:hAnsi="Arial" w:cs="Arial"/>
          <w:sz w:val="18"/>
          <w:szCs w:val="18"/>
        </w:rPr>
        <w:t>, в зависимости от цели</w:t>
      </w:r>
      <w:r w:rsidR="0072605A" w:rsidRPr="001A758D">
        <w:rPr>
          <w:rFonts w:ascii="Arial" w:hAnsi="Arial" w:cs="Arial"/>
          <w:sz w:val="18"/>
          <w:szCs w:val="18"/>
        </w:rPr>
        <w:t>,</w:t>
      </w:r>
      <w:r w:rsidR="0024670F" w:rsidRPr="001A758D">
        <w:rPr>
          <w:rFonts w:ascii="Arial" w:hAnsi="Arial" w:cs="Arial"/>
          <w:sz w:val="18"/>
          <w:szCs w:val="18"/>
        </w:rPr>
        <w:t xml:space="preserve"> можно ожидать: </w:t>
      </w:r>
      <w:r w:rsidR="00A57CBF" w:rsidRPr="001A758D">
        <w:rPr>
          <w:rFonts w:ascii="Arial" w:eastAsia="Times New Roman" w:hAnsi="Arial" w:cs="Arial"/>
          <w:sz w:val="18"/>
          <w:szCs w:val="18"/>
          <w:lang w:eastAsia="ru-RU"/>
        </w:rPr>
        <w:t>увеличение объема движений, снижение спазмо</w:t>
      </w:r>
      <w:r w:rsidR="001A758D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в в мышцах разной локализации, </w:t>
      </w:r>
      <w:r w:rsidR="00A57CBF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снижение болевых ощущений, повышение болевого порога кожи в модели </w:t>
      </w:r>
      <w:proofErr w:type="spellStart"/>
      <w:r w:rsidR="00A57CBF" w:rsidRPr="001A758D">
        <w:rPr>
          <w:rFonts w:ascii="Arial" w:eastAsia="Times New Roman" w:hAnsi="Arial" w:cs="Arial"/>
          <w:sz w:val="18"/>
          <w:szCs w:val="18"/>
          <w:lang w:eastAsia="ru-RU"/>
        </w:rPr>
        <w:t>капсаицин</w:t>
      </w:r>
      <w:proofErr w:type="spellEnd"/>
      <w:r w:rsidR="003C0426">
        <w:rPr>
          <w:rFonts w:ascii="Arial" w:eastAsia="Times New Roman" w:hAnsi="Arial" w:cs="Arial"/>
          <w:sz w:val="18"/>
          <w:szCs w:val="18"/>
          <w:lang w:eastAsia="ru-RU"/>
        </w:rPr>
        <w:t>-</w:t>
      </w:r>
      <w:r w:rsidR="00A57CBF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индуцированной </w:t>
      </w:r>
      <w:proofErr w:type="spellStart"/>
      <w:r w:rsidR="00A57CBF" w:rsidRPr="001A758D">
        <w:rPr>
          <w:rFonts w:ascii="Arial" w:eastAsia="Times New Roman" w:hAnsi="Arial" w:cs="Arial"/>
          <w:sz w:val="18"/>
          <w:szCs w:val="18"/>
          <w:lang w:eastAsia="ru-RU"/>
        </w:rPr>
        <w:t>тригеминальной</w:t>
      </w:r>
      <w:proofErr w:type="spellEnd"/>
      <w:r w:rsidR="00A57CBF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сенсибилизации, уменьшение количества непроизвольных действий, ускорение процесса реабилитации после травм, оперативных вмешательств, инсульта и т.д.,</w:t>
      </w:r>
      <w:r w:rsidR="0072605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A57CBF" w:rsidRPr="001A758D">
        <w:rPr>
          <w:rFonts w:ascii="Arial" w:eastAsia="Times New Roman" w:hAnsi="Arial" w:cs="Arial"/>
          <w:sz w:val="18"/>
          <w:szCs w:val="18"/>
          <w:lang w:eastAsia="ru-RU"/>
        </w:rPr>
        <w:t>уме</w:t>
      </w:r>
      <w:r w:rsidR="007A7137">
        <w:rPr>
          <w:rFonts w:ascii="Arial" w:eastAsia="Times New Roman" w:hAnsi="Arial" w:cs="Arial"/>
          <w:sz w:val="18"/>
          <w:szCs w:val="18"/>
          <w:lang w:eastAsia="ru-RU"/>
        </w:rPr>
        <w:t>ньшение нейрогенного воспаления.</w:t>
      </w:r>
    </w:p>
    <w:p w:rsidR="00AC5C51" w:rsidRPr="001A758D" w:rsidRDefault="00056A98" w:rsidP="001A758D">
      <w:pPr>
        <w:pStyle w:val="ab"/>
        <w:numPr>
          <w:ilvl w:val="0"/>
          <w:numId w:val="2"/>
        </w:numPr>
        <w:shd w:val="clear" w:color="auto" w:fill="FFFFFF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ind w:left="0" w:hanging="11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>Противопоказания</w:t>
      </w:r>
      <w:r w:rsidR="00C61B37"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к </w:t>
      </w:r>
      <w:r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>проведению медицинского вмешательства.</w:t>
      </w:r>
      <w:r w:rsidR="0077250C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AC5C51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Гиперчувствительность к компонентам препарата, </w:t>
      </w:r>
      <w:r w:rsidR="00C61B37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нарушения нервно-мышечной передачи (миастения), наличие инфекции и воспалительного процесса в местах инъекций; беременность, период грудного вскармливания, </w:t>
      </w:r>
      <w:r w:rsidR="00AC5C51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возраст до 18 лет (кроме специальных показаний при ДЦП), амиотрофический боковой склероз, периферическая моторная </w:t>
      </w:r>
      <w:proofErr w:type="spellStart"/>
      <w:r w:rsidR="00AC5C51" w:rsidRPr="001A758D">
        <w:rPr>
          <w:rFonts w:ascii="Arial" w:eastAsia="Times New Roman" w:hAnsi="Arial" w:cs="Arial"/>
          <w:sz w:val="18"/>
          <w:szCs w:val="18"/>
          <w:lang w:eastAsia="ru-RU"/>
        </w:rPr>
        <w:t>нейропатия</w:t>
      </w:r>
      <w:proofErr w:type="spellEnd"/>
      <w:r w:rsidR="00AC5C51" w:rsidRPr="001A758D">
        <w:rPr>
          <w:rFonts w:ascii="Arial" w:eastAsia="Times New Roman" w:hAnsi="Arial" w:cs="Arial"/>
          <w:sz w:val="18"/>
          <w:szCs w:val="18"/>
          <w:lang w:eastAsia="ru-RU"/>
        </w:rPr>
        <w:t>, острые инфекционные заболевания, выраженные «грыжи» в области верхних и нижних век; период менее 3 месяцев после операции на лице</w:t>
      </w:r>
      <w:r w:rsidR="007A7137">
        <w:rPr>
          <w:rFonts w:ascii="Arial" w:eastAsia="Times New Roman" w:hAnsi="Arial" w:cs="Arial"/>
          <w:sz w:val="18"/>
          <w:szCs w:val="18"/>
          <w:lang w:eastAsia="ru-RU"/>
        </w:rPr>
        <w:t>,</w:t>
      </w:r>
      <w:r w:rsidR="00AC5C51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миопия высокой степени, эпилепсия, системные, онкологические и другие тяжелые хронические заболевания, наличие в</w:t>
      </w:r>
      <w:r w:rsidR="0024670F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анамнезе дисфагии и аспирации, неврологические</w:t>
      </w:r>
      <w:r w:rsidR="00AC5C51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патологи</w:t>
      </w:r>
      <w:r w:rsidR="0024670F" w:rsidRPr="001A758D">
        <w:rPr>
          <w:rFonts w:ascii="Arial" w:eastAsia="Times New Roman" w:hAnsi="Arial" w:cs="Arial"/>
          <w:sz w:val="18"/>
          <w:szCs w:val="18"/>
          <w:lang w:eastAsia="ru-RU"/>
        </w:rPr>
        <w:t>и</w:t>
      </w:r>
      <w:r w:rsidR="001A758D" w:rsidRPr="001A758D">
        <w:rPr>
          <w:rFonts w:ascii="Arial" w:eastAsia="Times New Roman" w:hAnsi="Arial" w:cs="Arial"/>
          <w:sz w:val="18"/>
          <w:szCs w:val="18"/>
          <w:lang w:eastAsia="ru-RU"/>
        </w:rPr>
        <w:t>,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синдром</w:t>
      </w:r>
      <w:r w:rsidR="00AC5C51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Ламберта-Итона</w:t>
      </w:r>
      <w:r w:rsidR="0024670F" w:rsidRPr="001A758D">
        <w:rPr>
          <w:rFonts w:ascii="Arial" w:eastAsia="Times New Roman" w:hAnsi="Arial" w:cs="Arial"/>
          <w:sz w:val="18"/>
          <w:szCs w:val="18"/>
          <w:lang w:eastAsia="ru-RU"/>
        </w:rPr>
        <w:t>.</w:t>
      </w:r>
      <w:r w:rsidR="00AC5C51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C61B37" w:rsidRPr="001A758D" w:rsidRDefault="00AC5C51" w:rsidP="00056A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A758D">
        <w:rPr>
          <w:rFonts w:ascii="Arial" w:eastAsia="Times New Roman" w:hAnsi="Arial" w:cs="Arial"/>
          <w:sz w:val="18"/>
          <w:szCs w:val="18"/>
          <w:lang w:eastAsia="ru-RU"/>
        </w:rPr>
        <w:t>Относительные противопоказания (требуют особой осторожности): нарушения свертываемости крови, прием антикоагулянтов, возраст старше 65 лет при отягощенном анамнезе, хронические респираторные заболевания, нарушения функций глотания и дыхания, выраженная слабость или атрофия целевых мышц,</w:t>
      </w:r>
      <w:r w:rsidR="00210F3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высокий риск </w:t>
      </w:r>
      <w:proofErr w:type="spellStart"/>
      <w:r w:rsidRPr="001A758D">
        <w:rPr>
          <w:rFonts w:ascii="Arial" w:eastAsia="Times New Roman" w:hAnsi="Arial" w:cs="Arial"/>
          <w:sz w:val="18"/>
          <w:szCs w:val="18"/>
          <w:lang w:eastAsia="ru-RU"/>
        </w:rPr>
        <w:t>закрытоугольной</w:t>
      </w:r>
      <w:proofErr w:type="spellEnd"/>
      <w:r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глаукомы, миопия высокой степени, эпилепсия в анамнезе</w:t>
      </w:r>
      <w:r w:rsidR="0024670F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повышение температуры</w:t>
      </w:r>
      <w:r w:rsidR="00C61B37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накануне или в день процедуры.</w:t>
      </w:r>
    </w:p>
    <w:p w:rsidR="00210F3A" w:rsidRPr="001A758D" w:rsidRDefault="0024670F" w:rsidP="00056A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A758D">
        <w:rPr>
          <w:rFonts w:ascii="Arial" w:eastAsia="Times New Roman" w:hAnsi="Arial" w:cs="Arial"/>
          <w:sz w:val="18"/>
          <w:szCs w:val="18"/>
          <w:lang w:eastAsia="ru-RU"/>
        </w:rPr>
        <w:t>Иные противопоказания по усмотрению врача</w:t>
      </w:r>
      <w:r w:rsidR="00210F3A" w:rsidRPr="001A758D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________________________________________________________</w:t>
      </w:r>
      <w:r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. </w:t>
      </w:r>
    </w:p>
    <w:p w:rsidR="00AC5C51" w:rsidRPr="001A758D" w:rsidRDefault="0024670F" w:rsidP="00056A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A758D">
        <w:rPr>
          <w:rFonts w:ascii="Arial" w:eastAsia="Times New Roman" w:hAnsi="Arial" w:cs="Arial"/>
          <w:sz w:val="18"/>
          <w:szCs w:val="18"/>
          <w:lang w:eastAsia="ru-RU"/>
        </w:rPr>
        <w:t>Возможные нежелательные реакции на лекарственный препарат, включая аллергические реакции, определяются в соответствии с инструкцией по его применению.</w:t>
      </w:r>
    </w:p>
    <w:p w:rsidR="00DA7FF8" w:rsidRPr="001A758D" w:rsidRDefault="00056A98" w:rsidP="001A758D">
      <w:pPr>
        <w:pStyle w:val="ab"/>
        <w:numPr>
          <w:ilvl w:val="0"/>
          <w:numId w:val="2"/>
        </w:numPr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ind w:left="0" w:hanging="11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>П</w:t>
      </w:r>
      <w:r w:rsidR="0032344E"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>оследствия отказа</w:t>
      </w:r>
      <w:r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>.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Отказ от процедуры </w:t>
      </w:r>
      <w:proofErr w:type="spellStart"/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>ботулинотерапии</w:t>
      </w:r>
      <w:proofErr w:type="spellEnd"/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может повлечь за собой: ухудшение состояния</w:t>
      </w:r>
      <w:r w:rsidR="00210F3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здоровья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и прогрессировани</w:t>
      </w:r>
      <w:r w:rsidR="00210F3A" w:rsidRPr="001A758D">
        <w:rPr>
          <w:rFonts w:ascii="Arial" w:eastAsia="Times New Roman" w:hAnsi="Arial" w:cs="Arial"/>
          <w:sz w:val="18"/>
          <w:szCs w:val="18"/>
          <w:lang w:eastAsia="ru-RU"/>
        </w:rPr>
        <w:t>е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симптомов</w:t>
      </w:r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и патологических проявлений 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>заболевания, для лечен</w:t>
      </w:r>
      <w:r w:rsidR="007A7137">
        <w:rPr>
          <w:rFonts w:ascii="Arial" w:eastAsia="Times New Roman" w:hAnsi="Arial" w:cs="Arial"/>
          <w:sz w:val="18"/>
          <w:szCs w:val="18"/>
          <w:lang w:eastAsia="ru-RU"/>
        </w:rPr>
        <w:t>ия которого применялся препарат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, таких как: </w:t>
      </w:r>
      <w:proofErr w:type="spellStart"/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>спастичность</w:t>
      </w:r>
      <w:proofErr w:type="spellEnd"/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мышц, дистони</w:t>
      </w:r>
      <w:r w:rsidR="00210F3A" w:rsidRPr="001A758D">
        <w:rPr>
          <w:rFonts w:ascii="Arial" w:eastAsia="Times New Roman" w:hAnsi="Arial" w:cs="Arial"/>
          <w:sz w:val="18"/>
          <w:szCs w:val="18"/>
          <w:lang w:eastAsia="ru-RU"/>
        </w:rPr>
        <w:t>я</w:t>
      </w:r>
      <w:r w:rsidR="001A758D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>мигрень</w:t>
      </w:r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(у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>величени</w:t>
      </w:r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>е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частоты головных болей и их интенсивности</w:t>
      </w:r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>)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>,</w:t>
      </w:r>
      <w:r w:rsidR="00210F3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усиление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болевых синдромов</w:t>
      </w:r>
      <w:r w:rsidR="00210F3A" w:rsidRPr="001A758D">
        <w:rPr>
          <w:rFonts w:ascii="Arial" w:eastAsia="Times New Roman" w:hAnsi="Arial" w:cs="Arial"/>
          <w:sz w:val="18"/>
          <w:szCs w:val="18"/>
          <w:lang w:eastAsia="ru-RU"/>
        </w:rPr>
        <w:t>, в том числе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210F3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хронических болей, 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>неврологических нарушений,</w:t>
      </w:r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возвращение, сохранение или усиление ограничения движений, возобновление непроизвольных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движени</w:t>
      </w:r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>й, ухудшение опорной функции стоп после инсульта, в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>озвращение тиков</w:t>
      </w:r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, усиление </w:t>
      </w:r>
      <w:proofErr w:type="spellStart"/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>бруксизма</w:t>
      </w:r>
      <w:proofErr w:type="spellEnd"/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(скрежета зубами) и связанных с ним проблем (износ эмали, боли в челюсти),</w:t>
      </w:r>
      <w:r w:rsidR="00210F3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прогрессирование </w:t>
      </w:r>
      <w:proofErr w:type="spellStart"/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>сиалореи</w:t>
      </w:r>
      <w:proofErr w:type="spellEnd"/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(повышенного слюноотделения) или </w:t>
      </w:r>
      <w:proofErr w:type="spellStart"/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>гипергидроза</w:t>
      </w:r>
      <w:proofErr w:type="spellEnd"/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(повышенного потоотделения), если эти состояния ранее корректировались </w:t>
      </w:r>
      <w:proofErr w:type="spellStart"/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>ботулинотерапией</w:t>
      </w:r>
      <w:proofErr w:type="spellEnd"/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>,</w:t>
      </w:r>
      <w:r w:rsidR="0072605A" w:rsidRPr="001A758D">
        <w:rPr>
          <w:rFonts w:ascii="Arial" w:hAnsi="Arial" w:cs="Arial"/>
          <w:sz w:val="18"/>
          <w:szCs w:val="18"/>
        </w:rPr>
        <w:t xml:space="preserve"> </w:t>
      </w:r>
      <w:r w:rsidR="0072605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снижение процесса реабилитации после травм, оперативных вмешательств, инсульта и т.д., прогрессирование нейрогенного воспаления, </w:t>
      </w:r>
      <w:r w:rsidR="00C61B37" w:rsidRPr="001A758D">
        <w:rPr>
          <w:rFonts w:ascii="Arial" w:eastAsia="Times New Roman" w:hAnsi="Arial" w:cs="Arial"/>
          <w:sz w:val="18"/>
          <w:szCs w:val="18"/>
          <w:lang w:eastAsia="ru-RU"/>
        </w:rPr>
        <w:t>н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>аруш</w:t>
      </w:r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>ение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функциональност</w:t>
      </w:r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>и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и внешн</w:t>
      </w:r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>его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вид</w:t>
      </w:r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>а,</w:t>
      </w:r>
      <w:r w:rsidR="0072605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>ограничение повседневной активности, у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>худшение качества жизни</w:t>
      </w:r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>работоспособност</w:t>
      </w:r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>и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>, с</w:t>
      </w:r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>на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и эмоционально</w:t>
      </w:r>
      <w:r w:rsidR="00DA7FF8" w:rsidRPr="001A758D">
        <w:rPr>
          <w:rFonts w:ascii="Arial" w:eastAsia="Times New Roman" w:hAnsi="Arial" w:cs="Arial"/>
          <w:sz w:val="18"/>
          <w:szCs w:val="18"/>
          <w:lang w:eastAsia="ru-RU"/>
        </w:rPr>
        <w:t>го состояния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. </w:t>
      </w:r>
    </w:p>
    <w:p w:rsidR="0032344E" w:rsidRPr="001A758D" w:rsidRDefault="0032344E" w:rsidP="00056A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A758D">
        <w:rPr>
          <w:rFonts w:ascii="Arial" w:eastAsia="Times New Roman" w:hAnsi="Arial" w:cs="Arial"/>
          <w:sz w:val="18"/>
          <w:szCs w:val="18"/>
          <w:lang w:eastAsia="ru-RU"/>
        </w:rPr>
        <w:t>Иные последствия __________________________________________________________________ (при необходимости).</w:t>
      </w:r>
    </w:p>
    <w:p w:rsidR="0032344E" w:rsidRPr="001A758D" w:rsidRDefault="0032344E" w:rsidP="00056A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A758D">
        <w:rPr>
          <w:rFonts w:ascii="Arial" w:eastAsia="Times New Roman" w:hAnsi="Arial" w:cs="Arial"/>
          <w:sz w:val="18"/>
          <w:szCs w:val="18"/>
          <w:lang w:eastAsia="ru-RU"/>
        </w:rPr>
        <w:t>Я понимаю, что во всех вышеуказанных</w:t>
      </w:r>
      <w:r w:rsidR="007A7137">
        <w:rPr>
          <w:rFonts w:ascii="Arial" w:eastAsia="Times New Roman" w:hAnsi="Arial" w:cs="Arial"/>
          <w:sz w:val="18"/>
          <w:szCs w:val="18"/>
          <w:lang w:eastAsia="ru-RU"/>
        </w:rPr>
        <w:t xml:space="preserve"> случаях</w:t>
      </w:r>
      <w:r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существует риск ухудшения моего здоровья, в некоторых случаях риск наступления летального исхода. Точный прогноз при отказе от лечения определяется лечащим врачом индивидуально. Врач проинформировал меня о возможных медицинских последствиях такого отказа применительно к моему состоянию здоровья.</w:t>
      </w:r>
    </w:p>
    <w:p w:rsidR="00AC5C51" w:rsidRPr="001A758D" w:rsidRDefault="001A758D" w:rsidP="001A758D">
      <w:pPr>
        <w:pStyle w:val="ab"/>
        <w:numPr>
          <w:ilvl w:val="0"/>
          <w:numId w:val="2"/>
        </w:numPr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ind w:left="0" w:hanging="11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О </w:t>
      </w:r>
      <w:r w:rsidR="00210F3A"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>необ</w:t>
      </w:r>
      <w:r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ходимости соблюдения следующих </w:t>
      </w:r>
      <w:r w:rsidR="0074038A"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>рекомендаци</w:t>
      </w:r>
      <w:r w:rsidR="00210F3A"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>й</w:t>
      </w:r>
      <w:r w:rsidR="00210F3A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после </w:t>
      </w:r>
      <w:r w:rsidR="0074038A"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>мед</w:t>
      </w:r>
      <w:r w:rsidR="00210F3A"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ицинского </w:t>
      </w:r>
      <w:r w:rsidR="0074038A" w:rsidRPr="001A758D">
        <w:rPr>
          <w:rFonts w:ascii="Arial" w:eastAsia="Times New Roman" w:hAnsi="Arial" w:cs="Arial"/>
          <w:b/>
          <w:sz w:val="18"/>
          <w:szCs w:val="18"/>
          <w:lang w:eastAsia="ru-RU"/>
        </w:rPr>
        <w:t>вмешательства:</w:t>
      </w:r>
      <w:r w:rsidR="00C61B37" w:rsidRPr="001A758D">
        <w:rPr>
          <w:rFonts w:ascii="Arial" w:hAnsi="Arial" w:cs="Arial"/>
          <w:sz w:val="18"/>
          <w:szCs w:val="18"/>
        </w:rPr>
        <w:t xml:space="preserve"> с</w:t>
      </w:r>
      <w:r w:rsidR="00C61B37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охранять вертикальное положение тела в течение 4 часов, ограничить физическую нагрузку в течение 14 дней, избегать приема алкоголя в течение 3 дней, не купаться в открытых водоемах, море, бассейне в течение 7 дней, 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>не разминать места инъекций</w:t>
      </w:r>
      <w:r w:rsidR="00C61B37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в течение одних суток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; избегать воздействия высоких температур на область инъекции в течение </w:t>
      </w:r>
      <w:r w:rsidR="00C61B37" w:rsidRPr="001A758D">
        <w:rPr>
          <w:rFonts w:ascii="Arial" w:eastAsia="Times New Roman" w:hAnsi="Arial" w:cs="Arial"/>
          <w:sz w:val="18"/>
          <w:szCs w:val="18"/>
          <w:lang w:eastAsia="ru-RU"/>
        </w:rPr>
        <w:t>14 дней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(горячие компрессы, баня, сауна), с осторожностью применять антибиотики</w:t>
      </w:r>
      <w:r w:rsidR="007A7137">
        <w:rPr>
          <w:rFonts w:ascii="Arial" w:eastAsia="Times New Roman" w:hAnsi="Arial" w:cs="Arial"/>
          <w:sz w:val="18"/>
          <w:szCs w:val="18"/>
          <w:lang w:eastAsia="ru-RU"/>
        </w:rPr>
        <w:t>,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>аминоглико</w:t>
      </w:r>
      <w:r w:rsidRPr="001A758D">
        <w:rPr>
          <w:rFonts w:ascii="Arial" w:eastAsia="Times New Roman" w:hAnsi="Arial" w:cs="Arial"/>
          <w:sz w:val="18"/>
          <w:szCs w:val="18"/>
          <w:lang w:eastAsia="ru-RU"/>
        </w:rPr>
        <w:t>зиды</w:t>
      </w:r>
      <w:proofErr w:type="spellEnd"/>
      <w:r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и тетрациклины в течение 4</w:t>
      </w:r>
      <w:r w:rsidR="0032344E" w:rsidRPr="001A758D">
        <w:rPr>
          <w:rFonts w:ascii="Arial" w:eastAsia="Times New Roman" w:hAnsi="Arial" w:cs="Arial"/>
          <w:sz w:val="18"/>
          <w:szCs w:val="18"/>
          <w:lang w:eastAsia="ru-RU"/>
        </w:rPr>
        <w:t xml:space="preserve"> месяцев после процедуры.</w:t>
      </w:r>
    </w:p>
    <w:p w:rsidR="0074038A" w:rsidRPr="001A758D" w:rsidRDefault="0074038A" w:rsidP="002150EE">
      <w:pPr>
        <w:spacing w:before="60" w:after="60" w:line="264" w:lineRule="auto"/>
        <w:jc w:val="both"/>
        <w:rPr>
          <w:rFonts w:ascii="Arial" w:eastAsia="Calibri" w:hAnsi="Arial" w:cs="Arial"/>
          <w:b/>
          <w:bCs/>
          <w:sz w:val="18"/>
          <w:szCs w:val="18"/>
        </w:rPr>
      </w:pPr>
      <w:r w:rsidRPr="001A758D">
        <w:rPr>
          <w:rFonts w:ascii="Arial" w:eastAsia="Calibri" w:hAnsi="Arial" w:cs="Arial"/>
          <w:b/>
          <w:bCs/>
          <w:sz w:val="18"/>
          <w:szCs w:val="18"/>
        </w:rPr>
        <w:t>Я понимаю:</w:t>
      </w:r>
    </w:p>
    <w:p w:rsidR="00B92E88" w:rsidRPr="000F0021" w:rsidRDefault="00B92E88" w:rsidP="00B92E88">
      <w:pPr>
        <w:pStyle w:val="ab"/>
        <w:numPr>
          <w:ilvl w:val="0"/>
          <w:numId w:val="3"/>
        </w:numPr>
        <w:spacing w:after="160"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что перечисленные выше осложнения, риски и дискомфортные состояния являются вероятными объективными неблагоприятными последствиями медицинской процедуры, которые нельзя полностью исключить и которые не зависят в полной мере от действий (бездействий) медицинского персонала.</w:t>
      </w:r>
    </w:p>
    <w:p w:rsidR="00B92E88" w:rsidRPr="000F0021" w:rsidRDefault="00B92E88" w:rsidP="00B92E88">
      <w:pPr>
        <w:pStyle w:val="ab"/>
        <w:numPr>
          <w:ilvl w:val="0"/>
          <w:numId w:val="3"/>
        </w:numPr>
        <w:spacing w:after="160"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смысл рекомендаций и назначений врача.</w:t>
      </w:r>
    </w:p>
    <w:p w:rsidR="00B92E88" w:rsidRPr="000F0021" w:rsidRDefault="00B92E88" w:rsidP="00B92E88">
      <w:pPr>
        <w:pStyle w:val="ab"/>
        <w:numPr>
          <w:ilvl w:val="0"/>
          <w:numId w:val="3"/>
        </w:numPr>
        <w:spacing w:after="160"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что ожидаемый результат определяется индивидуально и не может быть гарантирован, поскольку зависит от характера заболевания и индивидуальных особенностей пациента, общего состояния здоровья и его реакции на лечение.</w:t>
      </w:r>
    </w:p>
    <w:p w:rsidR="00B92E88" w:rsidRPr="000F0021" w:rsidRDefault="00B92E88" w:rsidP="00B92E88">
      <w:pPr>
        <w:pStyle w:val="ab"/>
        <w:numPr>
          <w:ilvl w:val="0"/>
          <w:numId w:val="3"/>
        </w:numPr>
        <w:spacing w:after="160"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что выполнение данного медицинского вмешательства связано с определёнными рисками, а именно: несоответствие предполагаемых ожиданий от результата медицинской услуги и фактическим состоянием; отсрочка положительного результата после оказания медицинской услуги до нескольких недель.</w:t>
      </w:r>
    </w:p>
    <w:p w:rsidR="00B92E88" w:rsidRPr="000F0021" w:rsidRDefault="00B92E88" w:rsidP="00B92E88">
      <w:pPr>
        <w:pStyle w:val="ab"/>
        <w:numPr>
          <w:ilvl w:val="0"/>
          <w:numId w:val="3"/>
        </w:numPr>
        <w:spacing w:after="160"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что поскольку результат данного медицинского вмешательства всегда носит нематериальный характер и выражается в достижении определённого состояния, результат медицинского вмешательства не является на 100% прогнозируемым и может выражаться как в восстановлении, улучшении, так и в отсутствии изменений или ухудшении патологических процессов, течения заболевания в силу индивидуальных особенностей организма и иных факторов, не зависящих от медицинской организации.</w:t>
      </w:r>
    </w:p>
    <w:p w:rsidR="00B92E88" w:rsidRPr="000F0021" w:rsidRDefault="00B92E88" w:rsidP="00B92E88">
      <w:pPr>
        <w:pStyle w:val="ab"/>
        <w:numPr>
          <w:ilvl w:val="0"/>
          <w:numId w:val="3"/>
        </w:numPr>
        <w:spacing w:after="160"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что врач не может гарантировать определенный результат манипуляции.</w:t>
      </w:r>
    </w:p>
    <w:p w:rsidR="00B92E88" w:rsidRPr="000F0021" w:rsidRDefault="00B92E88" w:rsidP="00B92E88">
      <w:pPr>
        <w:pStyle w:val="ab"/>
        <w:numPr>
          <w:ilvl w:val="0"/>
          <w:numId w:val="3"/>
        </w:numPr>
        <w:spacing w:after="160"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что прогноз об исходе заболевания (состояния) дается врачом исходя из собственного врачебного опыта и данных медицинской статистики.</w:t>
      </w:r>
    </w:p>
    <w:p w:rsidR="00B92E88" w:rsidRPr="000F0021" w:rsidRDefault="004817F1" w:rsidP="00B92E88">
      <w:pPr>
        <w:pStyle w:val="ab"/>
        <w:numPr>
          <w:ilvl w:val="0"/>
          <w:numId w:val="3"/>
        </w:numPr>
        <w:spacing w:after="0"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отказ от назначенных врачом обследований может повлечь осложнения и Исполнитель не несет ответственности в случае их возникновения, если я не с</w:t>
      </w:r>
      <w:r>
        <w:rPr>
          <w:rFonts w:ascii="Arial" w:hAnsi="Arial" w:cs="Arial"/>
          <w:bCs/>
          <w:i/>
          <w:sz w:val="18"/>
          <w:szCs w:val="18"/>
        </w:rPr>
        <w:t>ообщил или не знал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о </w:t>
      </w:r>
      <w:r w:rsidRPr="00DF20CC">
        <w:rPr>
          <w:rFonts w:ascii="Arial" w:hAnsi="Arial" w:cs="Arial"/>
          <w:bCs/>
          <w:i/>
          <w:sz w:val="18"/>
          <w:szCs w:val="18"/>
        </w:rPr>
        <w:t>своих противопоказаниях</w:t>
      </w:r>
      <w:r w:rsidRPr="008263D2">
        <w:rPr>
          <w:rFonts w:ascii="Arial" w:hAnsi="Arial" w:cs="Arial"/>
          <w:bCs/>
          <w:i/>
          <w:sz w:val="18"/>
          <w:szCs w:val="18"/>
        </w:rPr>
        <w:t>, но дал свое согласие на проведение лечения</w:t>
      </w:r>
      <w:r w:rsidR="00B92E88" w:rsidRPr="000F0021">
        <w:rPr>
          <w:rFonts w:ascii="Arial" w:hAnsi="Arial" w:cs="Arial"/>
          <w:bCs/>
          <w:i/>
          <w:sz w:val="18"/>
          <w:szCs w:val="18"/>
        </w:rPr>
        <w:t>.</w:t>
      </w:r>
    </w:p>
    <w:p w:rsidR="0074038A" w:rsidRPr="001A758D" w:rsidRDefault="0074038A" w:rsidP="002150EE">
      <w:pPr>
        <w:spacing w:before="60" w:after="60" w:line="264" w:lineRule="auto"/>
        <w:jc w:val="both"/>
        <w:rPr>
          <w:rFonts w:ascii="Arial" w:eastAsia="Calibri" w:hAnsi="Arial" w:cs="Arial"/>
          <w:b/>
          <w:bCs/>
          <w:sz w:val="18"/>
          <w:szCs w:val="18"/>
        </w:rPr>
      </w:pPr>
      <w:r w:rsidRPr="001A758D">
        <w:rPr>
          <w:rFonts w:ascii="Arial" w:eastAsia="Calibri" w:hAnsi="Arial" w:cs="Arial"/>
          <w:b/>
          <w:bCs/>
          <w:sz w:val="18"/>
          <w:szCs w:val="18"/>
        </w:rPr>
        <w:t>Я подтверждаю:</w:t>
      </w:r>
    </w:p>
    <w:p w:rsidR="0000419F" w:rsidRPr="008263D2" w:rsidRDefault="0000419F" w:rsidP="0000419F">
      <w:pPr>
        <w:pStyle w:val="ab"/>
        <w:numPr>
          <w:ilvl w:val="0"/>
          <w:numId w:val="4"/>
        </w:numPr>
        <w:spacing w:after="160"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lastRenderedPageBreak/>
        <w:t xml:space="preserve">что Исполнителем мне предоставлена полная и исчерпывающая информация, необходимая для осознанного выбора способа дальнейшего медицинского вмешательства согласно поставленному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диагнозу. Я понимаю, что факт моего согласия на медицинское вмешательство влечет соответствующие юридические последствия.</w:t>
      </w:r>
    </w:p>
    <w:p w:rsidR="0000419F" w:rsidRPr="008263D2" w:rsidRDefault="0000419F" w:rsidP="0000419F">
      <w:pPr>
        <w:pStyle w:val="ab"/>
        <w:numPr>
          <w:ilvl w:val="0"/>
          <w:numId w:val="4"/>
        </w:numPr>
        <w:spacing w:after="160"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надлежащее выполнение Исполнителем своей обязанности по информированию </w:t>
      </w:r>
      <w:r>
        <w:rPr>
          <w:rFonts w:ascii="Arial" w:hAnsi="Arial" w:cs="Arial"/>
          <w:bCs/>
          <w:i/>
          <w:sz w:val="18"/>
          <w:szCs w:val="18"/>
        </w:rPr>
        <w:t>меня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о сущности оказываемой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услуги.</w:t>
      </w:r>
    </w:p>
    <w:p w:rsidR="0000419F" w:rsidRPr="008263D2" w:rsidRDefault="0000419F" w:rsidP="0000419F">
      <w:pPr>
        <w:pStyle w:val="ab"/>
        <w:numPr>
          <w:ilvl w:val="0"/>
          <w:numId w:val="4"/>
        </w:numPr>
        <w:spacing w:after="160"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подписываю настоящий документ, будучи вменяемым, дееспособным человеком, не нахожусь под влиянием заблуждения или принуждения со стороны сотрудников Исполнителя либо иных лиц, обладая необходимой и доступной для понимания информацией для принятия решения.</w:t>
      </w:r>
    </w:p>
    <w:p w:rsidR="00B92E88" w:rsidRPr="000F0021" w:rsidRDefault="0000419F" w:rsidP="0000419F">
      <w:pPr>
        <w:pStyle w:val="ab"/>
        <w:numPr>
          <w:ilvl w:val="0"/>
          <w:numId w:val="4"/>
        </w:numPr>
        <w:spacing w:after="0"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D23B75">
        <w:rPr>
          <w:rFonts w:ascii="Arial" w:hAnsi="Arial" w:cs="Arial"/>
          <w:bCs/>
          <w:i/>
          <w:sz w:val="18"/>
          <w:szCs w:val="20"/>
        </w:rPr>
        <w:t xml:space="preserve">что проинформировал врача обо всех известных мне данных о состоянии </w:t>
      </w:r>
      <w:r>
        <w:rPr>
          <w:rFonts w:ascii="Arial" w:hAnsi="Arial" w:cs="Arial"/>
          <w:bCs/>
          <w:i/>
          <w:sz w:val="18"/>
          <w:szCs w:val="20"/>
        </w:rPr>
        <w:t>моего</w:t>
      </w:r>
      <w:r w:rsidRPr="00D23B75">
        <w:rPr>
          <w:rFonts w:ascii="Arial" w:hAnsi="Arial" w:cs="Arial"/>
          <w:bCs/>
          <w:i/>
          <w:sz w:val="18"/>
          <w:szCs w:val="20"/>
        </w:rPr>
        <w:t xml:space="preserve">, либо об их отсутствии, о результатах общего анализа крови, исследованиях на ВИЧ, RW, вирусные гепатиты, об имеющейся в анамнезе патологии, перенесенных или имеющихся заболеваниях и состояниях, являющихся медицинскими противопоказаниями к проведению процедуры, инфекциях, аллергических реакциях или индивидуальной непереносимости лекарственных средств, наследственных, венерических, психических и других заболеваниях в том числе генетических, травмах, операциях, об экологических и производственных факторах физической, химической или биологической природы, воздействующих на </w:t>
      </w:r>
      <w:r>
        <w:rPr>
          <w:rFonts w:ascii="Arial" w:hAnsi="Arial" w:cs="Arial"/>
          <w:bCs/>
          <w:i/>
          <w:sz w:val="18"/>
          <w:szCs w:val="20"/>
        </w:rPr>
        <w:t>меня</w:t>
      </w:r>
      <w:r w:rsidRPr="00D23B75">
        <w:rPr>
          <w:rFonts w:ascii="Arial" w:hAnsi="Arial" w:cs="Arial"/>
          <w:bCs/>
          <w:i/>
          <w:sz w:val="18"/>
          <w:szCs w:val="20"/>
        </w:rPr>
        <w:t xml:space="preserve"> во время жизнедеятельности, о принимаемых лекарственных средствах, о наследственности, употреблении алкоголя, наркотических и токсических средств, а также иные, сведения, которые могут повлиять на качество оказываемой медицинской помощи</w:t>
      </w:r>
      <w:r w:rsidR="00B92E88" w:rsidRPr="000F0021">
        <w:rPr>
          <w:rFonts w:ascii="Arial" w:eastAsia="Times New Roman" w:hAnsi="Arial" w:cs="Arial"/>
          <w:i/>
          <w:sz w:val="18"/>
          <w:szCs w:val="18"/>
        </w:rPr>
        <w:t>.</w:t>
      </w:r>
    </w:p>
    <w:p w:rsidR="0074038A" w:rsidRPr="001A758D" w:rsidRDefault="00056A98" w:rsidP="002150EE">
      <w:pPr>
        <w:spacing w:before="60" w:after="60" w:line="264" w:lineRule="auto"/>
        <w:jc w:val="both"/>
        <w:rPr>
          <w:rFonts w:ascii="Arial" w:eastAsia="Calibri" w:hAnsi="Arial" w:cs="Arial"/>
          <w:b/>
          <w:bCs/>
          <w:sz w:val="18"/>
          <w:szCs w:val="18"/>
        </w:rPr>
      </w:pPr>
      <w:r w:rsidRPr="001A758D">
        <w:rPr>
          <w:rFonts w:ascii="Arial" w:eastAsia="Calibri" w:hAnsi="Arial" w:cs="Arial"/>
          <w:b/>
          <w:bCs/>
          <w:sz w:val="18"/>
          <w:szCs w:val="18"/>
        </w:rPr>
        <w:t>Я предупрежден</w:t>
      </w:r>
      <w:r w:rsidR="0074038A" w:rsidRPr="001A758D">
        <w:rPr>
          <w:rFonts w:ascii="Arial" w:eastAsia="Calibri" w:hAnsi="Arial" w:cs="Arial"/>
          <w:b/>
          <w:bCs/>
          <w:sz w:val="18"/>
          <w:szCs w:val="18"/>
        </w:rPr>
        <w:t>:</w:t>
      </w:r>
    </w:p>
    <w:p w:rsidR="0074038A" w:rsidRPr="001A758D" w:rsidRDefault="0074038A" w:rsidP="00B92E88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1A758D">
        <w:rPr>
          <w:rFonts w:ascii="Arial" w:eastAsia="Calibri" w:hAnsi="Arial" w:cs="Arial"/>
          <w:bCs/>
          <w:i/>
          <w:sz w:val="18"/>
          <w:szCs w:val="18"/>
        </w:rPr>
        <w:t>что несоблюдение рекомендаций освобождает Исполнителя от ответственности за неблагоприятный исход процедуры.</w:t>
      </w:r>
    </w:p>
    <w:p w:rsidR="0074038A" w:rsidRPr="001A758D" w:rsidRDefault="00056A98" w:rsidP="002150EE">
      <w:pPr>
        <w:spacing w:before="60" w:after="60" w:line="264" w:lineRule="auto"/>
        <w:jc w:val="both"/>
        <w:rPr>
          <w:rFonts w:ascii="Arial" w:eastAsia="Calibri" w:hAnsi="Arial" w:cs="Arial"/>
          <w:b/>
          <w:bCs/>
          <w:sz w:val="18"/>
          <w:szCs w:val="18"/>
        </w:rPr>
      </w:pPr>
      <w:r w:rsidRPr="001A758D">
        <w:rPr>
          <w:rFonts w:ascii="Arial" w:eastAsia="Calibri" w:hAnsi="Arial" w:cs="Arial"/>
          <w:b/>
          <w:bCs/>
          <w:sz w:val="18"/>
          <w:szCs w:val="18"/>
        </w:rPr>
        <w:t>Мне разъяснено</w:t>
      </w:r>
      <w:r w:rsidR="0074038A" w:rsidRPr="001A758D">
        <w:rPr>
          <w:rFonts w:ascii="Arial" w:eastAsia="Calibri" w:hAnsi="Arial" w:cs="Arial"/>
          <w:b/>
          <w:bCs/>
          <w:sz w:val="18"/>
          <w:szCs w:val="18"/>
        </w:rPr>
        <w:t>:</w:t>
      </w:r>
    </w:p>
    <w:p w:rsidR="0074038A" w:rsidRPr="001A758D" w:rsidRDefault="0074038A" w:rsidP="00B92E88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1A758D">
        <w:rPr>
          <w:rFonts w:ascii="Arial" w:eastAsia="Calibri" w:hAnsi="Arial" w:cs="Arial"/>
          <w:bCs/>
          <w:i/>
          <w:sz w:val="18"/>
          <w:szCs w:val="18"/>
        </w:rPr>
        <w:t>что строгое соблюдение рекомендаций врача и медицинского персонала значительно снижает вероятность возникновения осложнений.</w:t>
      </w:r>
    </w:p>
    <w:p w:rsidR="0074038A" w:rsidRPr="001A758D" w:rsidRDefault="0074038A" w:rsidP="00B92E88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1A758D">
        <w:rPr>
          <w:rFonts w:ascii="Arial" w:eastAsia="Calibri" w:hAnsi="Arial" w:cs="Arial"/>
          <w:bCs/>
          <w:i/>
          <w:sz w:val="18"/>
          <w:szCs w:val="18"/>
        </w:rPr>
        <w:t>что в случае возникновения каких-либо проблем, связанных с процедурой, мне следует сразу обратиться за медицинской помощью и получить консультацию лечащего врача.</w:t>
      </w:r>
    </w:p>
    <w:p w:rsidR="0074038A" w:rsidRPr="001A758D" w:rsidRDefault="0074038A" w:rsidP="00B92E88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1A758D">
        <w:rPr>
          <w:rFonts w:ascii="Arial" w:eastAsia="Calibri" w:hAnsi="Arial" w:cs="Arial"/>
          <w:bCs/>
          <w:i/>
          <w:sz w:val="18"/>
          <w:szCs w:val="18"/>
        </w:rPr>
        <w:t>что иные противопоказания к медицинскому вмешательству, не указанные выше, обсуждаются с врачом индивидуально на основании данных, указанных в моей медицинской документации, анкете пациента, а также на основании визуального наблюдения в ходе первичного контакта.</w:t>
      </w:r>
    </w:p>
    <w:p w:rsidR="0074038A" w:rsidRPr="001A758D" w:rsidRDefault="0074038A" w:rsidP="00B92E88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contextualSpacing/>
        <w:jc w:val="both"/>
        <w:rPr>
          <w:rFonts w:ascii="Arial" w:eastAsia="Calibri" w:hAnsi="Arial" w:cs="Arial"/>
          <w:bCs/>
          <w:i/>
          <w:sz w:val="18"/>
          <w:szCs w:val="18"/>
        </w:rPr>
      </w:pPr>
      <w:r w:rsidRPr="001A758D">
        <w:rPr>
          <w:rFonts w:ascii="Arial" w:eastAsia="Calibri" w:hAnsi="Arial" w:cs="Arial"/>
          <w:bCs/>
          <w:i/>
          <w:sz w:val="18"/>
          <w:szCs w:val="18"/>
        </w:rPr>
        <w:t>что я имею право отказаться от медицинского вмешательства или потребовать его прекращения, за исключением случаев, предусмотренных частью 9 статьи 20 Федерального закона от 21 ноября 2011 года N 323-ФЗ "Об основах охраны здоровья граждан в Российской Федерации".</w:t>
      </w:r>
    </w:p>
    <w:p w:rsidR="0074038A" w:rsidRPr="001A758D" w:rsidRDefault="0074038A" w:rsidP="00B92E88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contextualSpacing/>
        <w:jc w:val="both"/>
        <w:rPr>
          <w:rFonts w:ascii="Arial" w:eastAsia="Calibri" w:hAnsi="Arial" w:cs="Arial"/>
          <w:bCs/>
          <w:i/>
          <w:sz w:val="18"/>
          <w:szCs w:val="18"/>
        </w:rPr>
      </w:pPr>
      <w:r w:rsidRPr="001A758D">
        <w:rPr>
          <w:rFonts w:ascii="Arial" w:eastAsia="Times New Roman" w:hAnsi="Arial" w:cs="Arial"/>
          <w:i/>
          <w:sz w:val="18"/>
          <w:szCs w:val="18"/>
          <w:lang w:eastAsia="ru-RU"/>
        </w:rPr>
        <w:t>возможные последствия, связанные с отказом от необходимого медицинского вмешательства.</w:t>
      </w:r>
    </w:p>
    <w:p w:rsidR="0074038A" w:rsidRPr="001A758D" w:rsidRDefault="0000419F" w:rsidP="00B92E88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contextualSpacing/>
        <w:jc w:val="both"/>
        <w:rPr>
          <w:rFonts w:ascii="Arial" w:eastAsia="Calibri" w:hAnsi="Arial" w:cs="Arial"/>
          <w:bCs/>
          <w:i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я соглас</w:t>
      </w:r>
      <w:r>
        <w:rPr>
          <w:rFonts w:ascii="Arial" w:hAnsi="Arial" w:cs="Arial"/>
          <w:bCs/>
          <w:i/>
          <w:sz w:val="18"/>
          <w:szCs w:val="18"/>
        </w:rPr>
        <w:t>ен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с тем, что в случае </w:t>
      </w:r>
      <w:r w:rsidRPr="00DF20CC">
        <w:rPr>
          <w:rFonts w:ascii="Arial" w:hAnsi="Arial" w:cs="Arial"/>
          <w:bCs/>
          <w:i/>
          <w:sz w:val="18"/>
          <w:szCs w:val="18"/>
        </w:rPr>
        <w:t xml:space="preserve">моего обращения 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в стороннее медицинское учреждение (исключая экстренные и неотложные состояния по жизненным показаниям) в период проводимого Исполнителем лечения без согласования с лечащим врачом для продолжения лечения или устранения допустимых реакций </w:t>
      </w:r>
      <w:r>
        <w:rPr>
          <w:rFonts w:ascii="Arial" w:hAnsi="Arial" w:cs="Arial"/>
          <w:bCs/>
          <w:i/>
          <w:sz w:val="18"/>
          <w:szCs w:val="18"/>
        </w:rPr>
        <w:t>организма</w:t>
      </w:r>
      <w:r w:rsidRPr="008263D2">
        <w:rPr>
          <w:rFonts w:ascii="Arial" w:hAnsi="Arial" w:cs="Arial"/>
          <w:bCs/>
          <w:i/>
          <w:sz w:val="18"/>
          <w:szCs w:val="18"/>
        </w:rPr>
        <w:t>, после проведенного Исполнителем медицинского вмешательства, Исполнитель не несет ответственности за проведение альтернативного вмешательства сторонним медицинским учреждением, делающим невозможным завершить начатое Исполнителем лечение</w:t>
      </w:r>
      <w:r w:rsidR="0074038A" w:rsidRPr="001A758D">
        <w:rPr>
          <w:rFonts w:ascii="Arial" w:eastAsia="Calibri" w:hAnsi="Arial" w:cs="Arial"/>
          <w:bCs/>
          <w:i/>
          <w:sz w:val="18"/>
          <w:szCs w:val="18"/>
        </w:rPr>
        <w:t>.</w:t>
      </w:r>
    </w:p>
    <w:p w:rsidR="0074038A" w:rsidRPr="001A758D" w:rsidRDefault="0000419F" w:rsidP="002150EE">
      <w:pPr>
        <w:numPr>
          <w:ilvl w:val="0"/>
          <w:numId w:val="1"/>
        </w:numPr>
        <w:tabs>
          <w:tab w:val="left" w:pos="284"/>
        </w:tabs>
        <w:spacing w:after="120" w:line="264" w:lineRule="auto"/>
        <w:ind w:left="0" w:firstLine="0"/>
        <w:jc w:val="both"/>
        <w:rPr>
          <w:rFonts w:ascii="Arial" w:eastAsia="Calibri" w:hAnsi="Arial" w:cs="Arial"/>
          <w:bCs/>
          <w:i/>
          <w:sz w:val="18"/>
          <w:szCs w:val="18"/>
        </w:rPr>
      </w:pPr>
      <w:r w:rsidRPr="008263D2">
        <w:rPr>
          <w:rFonts w:ascii="Arial" w:eastAsia="Times New Roman" w:hAnsi="Arial" w:cs="Arial"/>
          <w:i/>
          <w:sz w:val="18"/>
          <w:szCs w:val="18"/>
        </w:rPr>
        <w:t xml:space="preserve">что для лечения могут понадобиться дополнительные обследования, о чем </w:t>
      </w:r>
      <w:r>
        <w:rPr>
          <w:rFonts w:ascii="Arial" w:hAnsi="Arial" w:cs="Arial"/>
          <w:bCs/>
          <w:i/>
          <w:sz w:val="18"/>
          <w:szCs w:val="18"/>
        </w:rPr>
        <w:t>меня</w:t>
      </w:r>
      <w:r w:rsidRPr="008263D2">
        <w:rPr>
          <w:rFonts w:ascii="Arial" w:eastAsia="Times New Roman" w:hAnsi="Arial" w:cs="Arial"/>
          <w:i/>
          <w:sz w:val="18"/>
          <w:szCs w:val="18"/>
        </w:rPr>
        <w:t xml:space="preserve"> уведомит врач, а именно: консультация у врача(ей) общего медицинского профиля; проведение обследования на аллергические реакции на используемые материалы; иные дополнительные обследования исходя из анамнеза заболевания для уточнения диагноза</w:t>
      </w:r>
      <w:r w:rsidR="0074038A" w:rsidRPr="001A758D">
        <w:rPr>
          <w:rFonts w:ascii="Arial" w:eastAsia="Times New Roman" w:hAnsi="Arial" w:cs="Arial"/>
          <w:i/>
          <w:sz w:val="18"/>
          <w:szCs w:val="18"/>
          <w:lang w:eastAsia="ru-RU"/>
        </w:rPr>
        <w:t>.</w:t>
      </w:r>
    </w:p>
    <w:p w:rsidR="0074038A" w:rsidRPr="001A758D" w:rsidRDefault="0074038A" w:rsidP="00056A98">
      <w:pPr>
        <w:spacing w:after="0" w:line="264" w:lineRule="auto"/>
        <w:rPr>
          <w:rFonts w:ascii="Arial" w:eastAsia="Calibri" w:hAnsi="Arial" w:cs="Arial"/>
          <w:bCs/>
          <w:i/>
          <w:sz w:val="18"/>
          <w:szCs w:val="18"/>
        </w:rPr>
      </w:pPr>
      <w:r w:rsidRPr="001A758D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Я знаю о наличии у </w:t>
      </w:r>
      <w:r w:rsidR="007F5E68">
        <w:rPr>
          <w:rFonts w:ascii="Arial" w:hAnsi="Arial" w:cs="Arial"/>
          <w:bCs/>
          <w:sz w:val="18"/>
          <w:szCs w:val="18"/>
        </w:rPr>
        <w:t>меня</w:t>
      </w:r>
      <w:r w:rsidRPr="001A758D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повышенной чувствительности, аллергии к следующим медицинским препаратам и индивидуальной непереносимости препаратов</w:t>
      </w:r>
      <w:r w:rsidRPr="001A758D">
        <w:rPr>
          <w:rFonts w:ascii="Arial" w:eastAsia="Times New Roman" w:hAnsi="Arial" w:cs="Arial"/>
          <w:color w:val="5B9BD5"/>
          <w:sz w:val="18"/>
          <w:szCs w:val="18"/>
          <w:lang w:eastAsia="ru-RU"/>
        </w:rPr>
        <w:t>:</w:t>
      </w:r>
      <w:r w:rsidRPr="001A758D">
        <w:rPr>
          <w:rFonts w:ascii="Arial" w:eastAsia="Times New Roman" w:hAnsi="Arial" w:cs="Arial"/>
          <w:color w:val="5B9BD5"/>
          <w:sz w:val="18"/>
          <w:szCs w:val="18"/>
          <w:lang w:eastAsia="ru-RU"/>
        </w:rPr>
        <w:br/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10773"/>
      </w:tblGrid>
      <w:tr w:rsidR="0074038A" w:rsidRPr="001A758D" w:rsidTr="00E1220B"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038A" w:rsidRPr="001A758D" w:rsidRDefault="0074038A" w:rsidP="00056A98">
            <w:pPr>
              <w:spacing w:line="264" w:lineRule="auto"/>
              <w:contextualSpacing/>
              <w:jc w:val="both"/>
              <w:rPr>
                <w:rFonts w:ascii="Arial" w:hAnsi="Arial" w:cs="Arial"/>
                <w:bCs/>
                <w:color w:val="5B9BD5"/>
                <w:sz w:val="18"/>
                <w:szCs w:val="18"/>
              </w:rPr>
            </w:pPr>
          </w:p>
        </w:tc>
      </w:tr>
    </w:tbl>
    <w:p w:rsidR="0074038A" w:rsidRPr="001A758D" w:rsidRDefault="0074038A" w:rsidP="00056A98">
      <w:pPr>
        <w:spacing w:after="0" w:line="264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</w:p>
    <w:p w:rsidR="0074038A" w:rsidRPr="001A758D" w:rsidRDefault="0074038A" w:rsidP="00056A98">
      <w:pPr>
        <w:spacing w:after="0" w:line="264" w:lineRule="auto"/>
        <w:contextualSpacing/>
        <w:rPr>
          <w:rFonts w:ascii="Arial" w:eastAsia="Calibri" w:hAnsi="Arial" w:cs="Arial"/>
          <w:bCs/>
          <w:color w:val="5B9BD5"/>
          <w:sz w:val="18"/>
          <w:szCs w:val="18"/>
        </w:rPr>
      </w:pPr>
      <w:r w:rsidRPr="001A758D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Я знаю об имеющихся (имевшихся) у </w:t>
      </w:r>
      <w:r w:rsidR="007F5E68">
        <w:rPr>
          <w:rFonts w:ascii="Arial" w:hAnsi="Arial" w:cs="Arial"/>
          <w:bCs/>
          <w:sz w:val="18"/>
          <w:szCs w:val="18"/>
        </w:rPr>
        <w:t xml:space="preserve">меня </w:t>
      </w:r>
      <w:r w:rsidRPr="001A758D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следующих заболеваниях, травмах, операциях</w:t>
      </w:r>
      <w:r w:rsidRPr="001A758D">
        <w:rPr>
          <w:rFonts w:ascii="Arial" w:eastAsia="Times New Roman" w:hAnsi="Arial" w:cs="Arial"/>
          <w:color w:val="5B9BD5"/>
          <w:sz w:val="18"/>
          <w:szCs w:val="18"/>
          <w:lang w:eastAsia="ru-RU"/>
        </w:rPr>
        <w:t>:</w:t>
      </w:r>
      <w:r w:rsidRPr="001A758D">
        <w:rPr>
          <w:rFonts w:ascii="Arial" w:eastAsia="Times New Roman" w:hAnsi="Arial" w:cs="Arial"/>
          <w:color w:val="5B9BD5"/>
          <w:sz w:val="18"/>
          <w:szCs w:val="18"/>
          <w:lang w:eastAsia="ru-RU"/>
        </w:rPr>
        <w:br/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10773"/>
      </w:tblGrid>
      <w:tr w:rsidR="0074038A" w:rsidRPr="001A758D" w:rsidTr="00E1220B"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038A" w:rsidRPr="001A758D" w:rsidRDefault="0074038A" w:rsidP="00056A98">
            <w:pPr>
              <w:spacing w:line="264" w:lineRule="auto"/>
              <w:contextualSpacing/>
              <w:jc w:val="both"/>
              <w:rPr>
                <w:rFonts w:ascii="Arial" w:hAnsi="Arial" w:cs="Arial"/>
                <w:bCs/>
                <w:color w:val="5B9BD5"/>
                <w:sz w:val="18"/>
                <w:szCs w:val="18"/>
              </w:rPr>
            </w:pPr>
          </w:p>
        </w:tc>
      </w:tr>
    </w:tbl>
    <w:p w:rsidR="0074038A" w:rsidRPr="001A758D" w:rsidRDefault="0074038A" w:rsidP="00056A98">
      <w:pPr>
        <w:spacing w:after="0" w:line="264" w:lineRule="auto"/>
        <w:jc w:val="both"/>
        <w:rPr>
          <w:rFonts w:ascii="Arial" w:eastAsia="Calibri" w:hAnsi="Arial" w:cs="Arial"/>
          <w:bCs/>
          <w:color w:val="5B9BD5"/>
          <w:sz w:val="18"/>
          <w:szCs w:val="18"/>
        </w:rPr>
      </w:pPr>
    </w:p>
    <w:p w:rsidR="0074038A" w:rsidRPr="001A758D" w:rsidRDefault="0074038A" w:rsidP="00056A98">
      <w:pPr>
        <w:spacing w:after="0" w:line="264" w:lineRule="auto"/>
        <w:contextualSpacing/>
        <w:rPr>
          <w:rFonts w:ascii="Arial" w:eastAsia="Calibri" w:hAnsi="Arial" w:cs="Arial"/>
          <w:bCs/>
          <w:color w:val="5B9BD5"/>
          <w:sz w:val="18"/>
          <w:szCs w:val="18"/>
        </w:rPr>
      </w:pPr>
      <w:r w:rsidRPr="001A758D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В настоящее время </w:t>
      </w:r>
      <w:r w:rsidR="007F5E68">
        <w:rPr>
          <w:rFonts w:ascii="Arial" w:hAnsi="Arial" w:cs="Arial"/>
          <w:bCs/>
          <w:sz w:val="18"/>
          <w:szCs w:val="18"/>
        </w:rPr>
        <w:t>я принимаю</w:t>
      </w:r>
      <w:r w:rsidR="00B92E88" w:rsidRPr="00B92E88">
        <w:rPr>
          <w:rFonts w:ascii="Arial" w:hAnsi="Arial" w:cs="Arial"/>
          <w:bCs/>
          <w:sz w:val="18"/>
          <w:szCs w:val="18"/>
        </w:rPr>
        <w:t xml:space="preserve"> </w:t>
      </w:r>
      <w:r w:rsidRPr="001A758D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следующие лекарственные средства</w:t>
      </w:r>
      <w:r w:rsidRPr="001A758D">
        <w:rPr>
          <w:rFonts w:ascii="Arial" w:eastAsia="Times New Roman" w:hAnsi="Arial" w:cs="Arial"/>
          <w:color w:val="5B9BD5"/>
          <w:sz w:val="18"/>
          <w:szCs w:val="18"/>
          <w:lang w:eastAsia="ru-RU"/>
        </w:rPr>
        <w:t>:</w:t>
      </w:r>
      <w:r w:rsidRPr="001A758D">
        <w:rPr>
          <w:rFonts w:ascii="Arial" w:eastAsia="Times New Roman" w:hAnsi="Arial" w:cs="Arial"/>
          <w:color w:val="5B9BD5"/>
          <w:sz w:val="18"/>
          <w:szCs w:val="18"/>
          <w:lang w:eastAsia="ru-RU"/>
        </w:rPr>
        <w:br/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10773"/>
      </w:tblGrid>
      <w:tr w:rsidR="0074038A" w:rsidRPr="001A758D" w:rsidTr="002150EE">
        <w:trPr>
          <w:trHeight w:val="169"/>
        </w:trPr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038A" w:rsidRPr="001A758D" w:rsidRDefault="0074038A" w:rsidP="00056A98">
            <w:pPr>
              <w:spacing w:line="264" w:lineRule="auto"/>
              <w:jc w:val="both"/>
              <w:rPr>
                <w:rFonts w:ascii="Arial" w:hAnsi="Arial" w:cs="Arial"/>
                <w:bCs/>
                <w:color w:val="5B9BD5"/>
                <w:sz w:val="18"/>
                <w:szCs w:val="18"/>
              </w:rPr>
            </w:pPr>
          </w:p>
        </w:tc>
      </w:tr>
    </w:tbl>
    <w:p w:rsidR="00DA7FF8" w:rsidRDefault="00DA7FF8" w:rsidP="00056A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</w:p>
    <w:p w:rsidR="00E1220B" w:rsidRPr="000F0021" w:rsidRDefault="00E1220B" w:rsidP="002150EE">
      <w:pPr>
        <w:spacing w:after="120"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Cs/>
          <w:sz w:val="18"/>
          <w:szCs w:val="18"/>
        </w:rPr>
        <w:t xml:space="preserve">Я даю добровольное согласие на проведение </w:t>
      </w:r>
      <w:r w:rsidR="007F5E68">
        <w:rPr>
          <w:rFonts w:ascii="Arial" w:hAnsi="Arial" w:cs="Arial"/>
          <w:bCs/>
          <w:sz w:val="18"/>
          <w:szCs w:val="18"/>
        </w:rPr>
        <w:t>мне</w:t>
      </w:r>
      <w:r w:rsidR="00B92E88" w:rsidRPr="00B92E88">
        <w:rPr>
          <w:rFonts w:ascii="Arial" w:hAnsi="Arial" w:cs="Arial"/>
          <w:bCs/>
          <w:sz w:val="18"/>
          <w:szCs w:val="18"/>
        </w:rPr>
        <w:t xml:space="preserve"> </w:t>
      </w:r>
      <w:r w:rsidRPr="000F0021">
        <w:rPr>
          <w:rFonts w:ascii="Arial" w:hAnsi="Arial" w:cs="Arial"/>
          <w:bCs/>
          <w:sz w:val="18"/>
          <w:szCs w:val="18"/>
        </w:rPr>
        <w:t xml:space="preserve">медицинского вмешательства </w:t>
      </w:r>
      <w:r w:rsidR="007F5E68" w:rsidRPr="00070A85">
        <w:rPr>
          <w:rFonts w:ascii="Arial" w:hAnsi="Arial" w:cs="Arial"/>
          <w:b/>
          <w:bCs/>
          <w:sz w:val="18"/>
          <w:szCs w:val="18"/>
        </w:rPr>
        <w:t>УСЛУГА</w:t>
      </w:r>
      <w:r w:rsidRPr="000F0021">
        <w:rPr>
          <w:rFonts w:ascii="Arial" w:hAnsi="Arial" w:cs="Arial"/>
          <w:bCs/>
          <w:sz w:val="18"/>
          <w:szCs w:val="18"/>
        </w:rPr>
        <w:t xml:space="preserve"> медицинским работником </w:t>
      </w:r>
    </w:p>
    <w:tbl>
      <w:tblPr>
        <w:tblStyle w:val="a3"/>
        <w:tblW w:w="107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E1220B" w:rsidRPr="000F0021" w:rsidTr="00E1220B">
        <w:tc>
          <w:tcPr>
            <w:tcW w:w="10773" w:type="dxa"/>
            <w:tcBorders>
              <w:bottom w:val="single" w:sz="4" w:space="0" w:color="auto"/>
            </w:tcBorders>
          </w:tcPr>
          <w:p w:rsidR="00E1220B" w:rsidRPr="000F0021" w:rsidRDefault="00E1220B" w:rsidP="00412522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1220B" w:rsidRPr="000F0021" w:rsidTr="00E1220B">
        <w:tc>
          <w:tcPr>
            <w:tcW w:w="10773" w:type="dxa"/>
            <w:tcBorders>
              <w:top w:val="single" w:sz="4" w:space="0" w:color="auto"/>
            </w:tcBorders>
          </w:tcPr>
          <w:p w:rsidR="00E1220B" w:rsidRPr="000F0021" w:rsidRDefault="00E1220B" w:rsidP="00412522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F0021">
              <w:rPr>
                <w:rFonts w:ascii="Arial" w:hAnsi="Arial" w:cs="Arial"/>
                <w:bCs/>
                <w:sz w:val="18"/>
                <w:szCs w:val="18"/>
              </w:rPr>
              <w:t>(Ф.И.О. медицинского работника полностью)</w:t>
            </w:r>
          </w:p>
        </w:tc>
      </w:tr>
    </w:tbl>
    <w:p w:rsidR="00C61B37" w:rsidRDefault="00E1220B" w:rsidP="002150EE">
      <w:pPr>
        <w:spacing w:before="120" w:after="0"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Cs/>
          <w:sz w:val="18"/>
          <w:szCs w:val="18"/>
        </w:rPr>
        <w:t xml:space="preserve">Содержание настоящего документа мною прочитано, разъяснено мне медицинским работником. </w:t>
      </w: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4507"/>
        <w:gridCol w:w="2693"/>
      </w:tblGrid>
      <w:tr w:rsidR="00E1220B" w:rsidTr="00412522">
        <w:tc>
          <w:tcPr>
            <w:tcW w:w="3398" w:type="dxa"/>
            <w:vAlign w:val="bottom"/>
            <w:hideMark/>
          </w:tcPr>
          <w:p w:rsidR="00E1220B" w:rsidRPr="00FF4E78" w:rsidRDefault="00FF4E78" w:rsidP="00412522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Пациент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1220B" w:rsidRDefault="00FF4E78" w:rsidP="00412522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ПАЦИЕНТ_ФИО_ПОЛНОЕ</w:t>
            </w:r>
            <w:r w:rsidR="00E1220B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E1220B"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1220B" w:rsidRDefault="00E1220B" w:rsidP="00412522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sz w:val="40"/>
                <w:szCs w:val="20"/>
              </w:rPr>
              <w:t>˅</w:t>
            </w: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</w:tr>
      <w:tr w:rsidR="00E1220B" w:rsidTr="00412522">
        <w:tc>
          <w:tcPr>
            <w:tcW w:w="3398" w:type="dxa"/>
            <w:vAlign w:val="bottom"/>
          </w:tcPr>
          <w:p w:rsidR="00E1220B" w:rsidRDefault="00E1220B" w:rsidP="00412522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1220B" w:rsidRDefault="00E1220B" w:rsidP="00412522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(Ф.И.О.)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1220B" w:rsidRDefault="00E1220B" w:rsidP="00412522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(Подпись)</w:t>
            </w:r>
          </w:p>
        </w:tc>
      </w:tr>
      <w:tr w:rsidR="00E1220B" w:rsidTr="00412522">
        <w:tc>
          <w:tcPr>
            <w:tcW w:w="3398" w:type="dxa"/>
            <w:vAlign w:val="bottom"/>
          </w:tcPr>
          <w:p w:rsidR="00E1220B" w:rsidRDefault="00E1220B" w:rsidP="00412522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</w:tcPr>
          <w:p w:rsidR="00E1220B" w:rsidRDefault="00E1220B" w:rsidP="00412522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693" w:type="dxa"/>
          </w:tcPr>
          <w:p w:rsidR="00E1220B" w:rsidRDefault="00E1220B" w:rsidP="00412522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E1220B" w:rsidTr="00412522">
        <w:tc>
          <w:tcPr>
            <w:tcW w:w="3398" w:type="dxa"/>
            <w:vAlign w:val="bottom"/>
            <w:hideMark/>
          </w:tcPr>
          <w:p w:rsidR="00E1220B" w:rsidRDefault="00E1220B" w:rsidP="00412522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Медицинский работник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220B" w:rsidRDefault="00E1220B" w:rsidP="00412522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220B" w:rsidRDefault="00E1220B" w:rsidP="00412522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</w:tr>
      <w:tr w:rsidR="00E1220B" w:rsidTr="00412522">
        <w:tc>
          <w:tcPr>
            <w:tcW w:w="3398" w:type="dxa"/>
          </w:tcPr>
          <w:p w:rsidR="00E1220B" w:rsidRDefault="00E1220B" w:rsidP="00412522">
            <w:pPr>
              <w:spacing w:line="264" w:lineRule="auto"/>
              <w:ind w:hanging="142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1220B" w:rsidRDefault="00E1220B" w:rsidP="00412522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(Ф.И.О.)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1220B" w:rsidRDefault="00E1220B" w:rsidP="00412522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(Подпись)</w:t>
            </w:r>
          </w:p>
        </w:tc>
      </w:tr>
    </w:tbl>
    <w:p w:rsidR="00E1220B" w:rsidRDefault="00E1220B" w:rsidP="002150EE">
      <w:pPr>
        <w:spacing w:before="120" w:line="264" w:lineRule="auto"/>
        <w:jc w:val="both"/>
        <w:rPr>
          <w:rFonts w:ascii="Arial" w:hAnsi="Arial" w:cs="Arial"/>
          <w:bCs/>
          <w:sz w:val="18"/>
          <w:szCs w:val="20"/>
          <w:lang w:val="en-US"/>
        </w:rPr>
      </w:pPr>
      <w:r>
        <w:rPr>
          <w:rFonts w:ascii="Arial" w:hAnsi="Arial" w:cs="Arial"/>
          <w:bCs/>
          <w:sz w:val="18"/>
          <w:szCs w:val="20"/>
        </w:rPr>
        <w:t xml:space="preserve">Дата: </w:t>
      </w:r>
      <w:r>
        <w:rPr>
          <w:rFonts w:ascii="Arial" w:hAnsi="Arial" w:cs="Arial"/>
          <w:bCs/>
          <w:sz w:val="18"/>
          <w:szCs w:val="20"/>
          <w:lang w:val="en-US"/>
        </w:rPr>
        <w:t>&lt;</w:t>
      </w:r>
      <w:r>
        <w:rPr>
          <w:rFonts w:ascii="Arial" w:hAnsi="Arial" w:cs="Arial"/>
          <w:b/>
          <w:bCs/>
          <w:sz w:val="18"/>
          <w:szCs w:val="20"/>
        </w:rPr>
        <w:t>ДОКУМЕНТ_ДАТА_ММММ</w:t>
      </w:r>
      <w:r>
        <w:rPr>
          <w:rFonts w:ascii="Arial" w:hAnsi="Arial" w:cs="Arial"/>
          <w:bCs/>
          <w:sz w:val="18"/>
          <w:szCs w:val="20"/>
          <w:lang w:val="en-US"/>
        </w:rPr>
        <w:t>&gt;</w:t>
      </w:r>
    </w:p>
    <w:p w:rsidR="00E1220B" w:rsidRPr="00E1220B" w:rsidRDefault="00E1220B" w:rsidP="00E1220B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</w:p>
    <w:p w:rsidR="00C61B37" w:rsidRPr="00E1220B" w:rsidRDefault="00C61B37" w:rsidP="00E1220B">
      <w:pPr>
        <w:spacing w:after="120" w:line="264" w:lineRule="auto"/>
        <w:jc w:val="both"/>
        <w:rPr>
          <w:rFonts w:ascii="Arial" w:eastAsia="Calibri" w:hAnsi="Arial" w:cs="Arial"/>
          <w:bCs/>
          <w:sz w:val="18"/>
          <w:szCs w:val="18"/>
        </w:rPr>
      </w:pPr>
      <w:r w:rsidRPr="00E1220B">
        <w:rPr>
          <w:rFonts w:ascii="Arial" w:eastAsia="Calibri" w:hAnsi="Arial" w:cs="Arial"/>
          <w:bCs/>
          <w:sz w:val="18"/>
          <w:szCs w:val="18"/>
        </w:rPr>
        <w:lastRenderedPageBreak/>
        <w:t>Наиме</w:t>
      </w:r>
      <w:r w:rsidR="00056A98" w:rsidRPr="00E1220B">
        <w:rPr>
          <w:rFonts w:ascii="Arial" w:eastAsia="Calibri" w:hAnsi="Arial" w:cs="Arial"/>
          <w:bCs/>
          <w:sz w:val="18"/>
          <w:szCs w:val="18"/>
        </w:rPr>
        <w:t xml:space="preserve">нование, серия препарата, дата </w:t>
      </w:r>
      <w:r w:rsidRPr="00E1220B">
        <w:rPr>
          <w:rFonts w:ascii="Arial" w:eastAsia="Calibri" w:hAnsi="Arial" w:cs="Arial"/>
          <w:bCs/>
          <w:sz w:val="18"/>
          <w:szCs w:val="18"/>
        </w:rPr>
        <w:t xml:space="preserve">изготовления, срок годности    </w:t>
      </w:r>
    </w:p>
    <w:p w:rsidR="00C61B37" w:rsidRPr="00E1220B" w:rsidRDefault="00C61B37" w:rsidP="00056A98">
      <w:pPr>
        <w:spacing w:after="0" w:line="264" w:lineRule="auto"/>
        <w:jc w:val="both"/>
        <w:rPr>
          <w:rFonts w:ascii="Arial" w:eastAsia="Calibri" w:hAnsi="Arial" w:cs="Arial"/>
          <w:bCs/>
          <w:sz w:val="18"/>
          <w:szCs w:val="18"/>
        </w:rPr>
      </w:pPr>
      <w:r w:rsidRPr="00E1220B">
        <w:rPr>
          <w:rFonts w:ascii="Arial" w:eastAsia="Calibri" w:hAnsi="Arial" w:cs="Arial"/>
          <w:bCs/>
          <w:sz w:val="18"/>
          <w:szCs w:val="18"/>
        </w:rPr>
        <w:t xml:space="preserve"> </w:t>
      </w:r>
      <w:r w:rsidR="002150EE">
        <w:rPr>
          <w:rFonts w:ascii="Arial" w:eastAsia="Calibri" w:hAnsi="Arial" w:cs="Arial"/>
          <w:bCs/>
          <w:sz w:val="18"/>
          <w:szCs w:val="18"/>
        </w:rPr>
        <w:t>______________</w:t>
      </w:r>
      <w:r w:rsidRPr="00E1220B">
        <w:rPr>
          <w:rFonts w:ascii="Arial" w:eastAsia="Calibri" w:hAnsi="Arial" w:cs="Arial"/>
          <w:bCs/>
          <w:sz w:val="18"/>
          <w:szCs w:val="18"/>
        </w:rPr>
        <w:t>_____________________________________________________________________________________</w:t>
      </w:r>
    </w:p>
    <w:p w:rsidR="00C61B37" w:rsidRPr="00E1220B" w:rsidRDefault="00C61B37" w:rsidP="00056A98">
      <w:pPr>
        <w:spacing w:after="0" w:line="264" w:lineRule="auto"/>
        <w:rPr>
          <w:rFonts w:ascii="Arial" w:eastAsia="Calibri" w:hAnsi="Arial" w:cs="Arial"/>
          <w:bCs/>
          <w:sz w:val="18"/>
          <w:szCs w:val="18"/>
        </w:rPr>
      </w:pPr>
      <w:r w:rsidRPr="00E1220B">
        <w:rPr>
          <w:rFonts w:ascii="Arial" w:eastAsia="Calibri" w:hAnsi="Arial" w:cs="Arial"/>
          <w:bCs/>
          <w:sz w:val="18"/>
          <w:szCs w:val="18"/>
        </w:rPr>
        <w:t>Растворитель     0,9% раствор натрия хлорида – 2мл</w:t>
      </w:r>
    </w:p>
    <w:p w:rsidR="00C61B37" w:rsidRPr="00E1220B" w:rsidRDefault="00C61B37" w:rsidP="00056A98">
      <w:pPr>
        <w:spacing w:after="0" w:line="264" w:lineRule="auto"/>
        <w:jc w:val="both"/>
        <w:rPr>
          <w:rFonts w:ascii="Arial" w:eastAsia="Calibri" w:hAnsi="Arial" w:cs="Arial"/>
          <w:bCs/>
          <w:sz w:val="18"/>
          <w:szCs w:val="18"/>
          <w:u w:val="single"/>
        </w:rPr>
      </w:pPr>
    </w:p>
    <w:tbl>
      <w:tblPr>
        <w:tblStyle w:val="2"/>
        <w:tblW w:w="0" w:type="auto"/>
        <w:tblInd w:w="392" w:type="dxa"/>
        <w:tblLook w:val="04A0" w:firstRow="1" w:lastRow="0" w:firstColumn="1" w:lastColumn="0" w:noHBand="0" w:noVBand="1"/>
      </w:tblPr>
      <w:tblGrid>
        <w:gridCol w:w="4111"/>
        <w:gridCol w:w="3969"/>
      </w:tblGrid>
      <w:tr w:rsidR="00C61B37" w:rsidRPr="00E1220B" w:rsidTr="00C61B37">
        <w:tc>
          <w:tcPr>
            <w:tcW w:w="4111" w:type="dxa"/>
          </w:tcPr>
          <w:p w:rsidR="00C61B37" w:rsidRPr="00E1220B" w:rsidRDefault="00C61B37" w:rsidP="00056A98">
            <w:pPr>
              <w:spacing w:line="264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1220B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 Область введения препарата</w:t>
            </w:r>
          </w:p>
        </w:tc>
        <w:tc>
          <w:tcPr>
            <w:tcW w:w="3969" w:type="dxa"/>
          </w:tcPr>
          <w:p w:rsidR="00C61B37" w:rsidRPr="00E1220B" w:rsidRDefault="00C61B37" w:rsidP="00056A98">
            <w:pPr>
              <w:spacing w:line="264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E1220B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  Количество  единиц введенного препарата (дозировка)</w:t>
            </w:r>
          </w:p>
        </w:tc>
      </w:tr>
      <w:tr w:rsidR="00C61B37" w:rsidRPr="00E1220B" w:rsidTr="00C61B37">
        <w:tc>
          <w:tcPr>
            <w:tcW w:w="4111" w:type="dxa"/>
          </w:tcPr>
          <w:p w:rsidR="00C61B37" w:rsidRPr="00E1220B" w:rsidRDefault="00C61B37" w:rsidP="00056A98">
            <w:pPr>
              <w:spacing w:line="264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3969" w:type="dxa"/>
          </w:tcPr>
          <w:p w:rsidR="00C61B37" w:rsidRPr="00E1220B" w:rsidRDefault="00C61B37" w:rsidP="00056A98">
            <w:pPr>
              <w:spacing w:line="264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u w:val="single"/>
              </w:rPr>
            </w:pPr>
          </w:p>
        </w:tc>
      </w:tr>
      <w:tr w:rsidR="00C61B37" w:rsidRPr="00E1220B" w:rsidTr="00C61B37">
        <w:tc>
          <w:tcPr>
            <w:tcW w:w="4111" w:type="dxa"/>
          </w:tcPr>
          <w:p w:rsidR="00C61B37" w:rsidRPr="00E1220B" w:rsidRDefault="00C61B37" w:rsidP="00056A98">
            <w:pPr>
              <w:spacing w:line="264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3969" w:type="dxa"/>
          </w:tcPr>
          <w:p w:rsidR="00C61B37" w:rsidRPr="00E1220B" w:rsidRDefault="00C61B37" w:rsidP="00056A98">
            <w:pPr>
              <w:spacing w:line="264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u w:val="single"/>
              </w:rPr>
            </w:pPr>
          </w:p>
        </w:tc>
      </w:tr>
      <w:tr w:rsidR="00E1220B" w:rsidRPr="00E1220B" w:rsidTr="00C61B37">
        <w:tc>
          <w:tcPr>
            <w:tcW w:w="4111" w:type="dxa"/>
          </w:tcPr>
          <w:p w:rsidR="00E1220B" w:rsidRPr="00E1220B" w:rsidRDefault="00E1220B" w:rsidP="00056A98">
            <w:pPr>
              <w:spacing w:line="264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3969" w:type="dxa"/>
          </w:tcPr>
          <w:p w:rsidR="00E1220B" w:rsidRPr="00E1220B" w:rsidRDefault="00E1220B" w:rsidP="00056A98">
            <w:pPr>
              <w:spacing w:line="264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u w:val="single"/>
              </w:rPr>
            </w:pPr>
          </w:p>
        </w:tc>
      </w:tr>
      <w:tr w:rsidR="00E1220B" w:rsidRPr="00E1220B" w:rsidTr="00C61B37">
        <w:tc>
          <w:tcPr>
            <w:tcW w:w="4111" w:type="dxa"/>
          </w:tcPr>
          <w:p w:rsidR="00E1220B" w:rsidRPr="00E1220B" w:rsidRDefault="00E1220B" w:rsidP="00056A98">
            <w:pPr>
              <w:spacing w:line="264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3969" w:type="dxa"/>
          </w:tcPr>
          <w:p w:rsidR="00E1220B" w:rsidRPr="00E1220B" w:rsidRDefault="00E1220B" w:rsidP="00056A98">
            <w:pPr>
              <w:spacing w:line="264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u w:val="single"/>
              </w:rPr>
            </w:pPr>
          </w:p>
        </w:tc>
      </w:tr>
      <w:tr w:rsidR="00E1220B" w:rsidRPr="00E1220B" w:rsidTr="00C61B37">
        <w:tc>
          <w:tcPr>
            <w:tcW w:w="4111" w:type="dxa"/>
          </w:tcPr>
          <w:p w:rsidR="00E1220B" w:rsidRPr="00E1220B" w:rsidRDefault="00E1220B" w:rsidP="00056A98">
            <w:pPr>
              <w:spacing w:line="264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3969" w:type="dxa"/>
          </w:tcPr>
          <w:p w:rsidR="00E1220B" w:rsidRPr="00E1220B" w:rsidRDefault="00E1220B" w:rsidP="00056A98">
            <w:pPr>
              <w:spacing w:line="264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u w:val="single"/>
              </w:rPr>
            </w:pPr>
          </w:p>
        </w:tc>
      </w:tr>
      <w:tr w:rsidR="00E1220B" w:rsidRPr="00E1220B" w:rsidTr="00C61B37">
        <w:tc>
          <w:tcPr>
            <w:tcW w:w="4111" w:type="dxa"/>
          </w:tcPr>
          <w:p w:rsidR="00E1220B" w:rsidRPr="00E1220B" w:rsidRDefault="00E1220B" w:rsidP="00056A98">
            <w:pPr>
              <w:spacing w:line="264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3969" w:type="dxa"/>
          </w:tcPr>
          <w:p w:rsidR="00E1220B" w:rsidRPr="00E1220B" w:rsidRDefault="00E1220B" w:rsidP="00056A98">
            <w:pPr>
              <w:spacing w:line="264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u w:val="single"/>
              </w:rPr>
            </w:pPr>
          </w:p>
        </w:tc>
      </w:tr>
      <w:tr w:rsidR="00C61B37" w:rsidRPr="00E1220B" w:rsidTr="00C61B37">
        <w:tc>
          <w:tcPr>
            <w:tcW w:w="4111" w:type="dxa"/>
          </w:tcPr>
          <w:p w:rsidR="00C61B37" w:rsidRPr="00E1220B" w:rsidRDefault="00C61B37" w:rsidP="00056A98">
            <w:pPr>
              <w:spacing w:line="264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3969" w:type="dxa"/>
          </w:tcPr>
          <w:p w:rsidR="00C61B37" w:rsidRPr="00E1220B" w:rsidRDefault="00C61B37" w:rsidP="00056A98">
            <w:pPr>
              <w:spacing w:line="264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u w:val="single"/>
              </w:rPr>
            </w:pPr>
          </w:p>
        </w:tc>
      </w:tr>
    </w:tbl>
    <w:p w:rsidR="00C61B37" w:rsidRPr="00E1220B" w:rsidRDefault="00C61B37" w:rsidP="00056A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textAlignment w:val="baseline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:rsidR="00C61B37" w:rsidRPr="00E1220B" w:rsidRDefault="00C61B37" w:rsidP="00056A98">
      <w:pPr>
        <w:spacing w:after="0" w:line="264" w:lineRule="auto"/>
        <w:rPr>
          <w:rFonts w:ascii="Arial" w:hAnsi="Arial" w:cs="Arial"/>
          <w:sz w:val="18"/>
          <w:szCs w:val="18"/>
        </w:rPr>
      </w:pPr>
      <w:r w:rsidRPr="00E1220B">
        <w:rPr>
          <w:rFonts w:ascii="Arial" w:hAnsi="Arial" w:cs="Arial"/>
          <w:sz w:val="18"/>
          <w:szCs w:val="18"/>
        </w:rPr>
        <w:t>Общая доза введенного лекарственного препарата __________</w:t>
      </w:r>
      <w:r w:rsidR="002150EE">
        <w:rPr>
          <w:rFonts w:ascii="Arial" w:hAnsi="Arial" w:cs="Arial"/>
          <w:sz w:val="18"/>
          <w:szCs w:val="18"/>
        </w:rPr>
        <w:t>_____</w:t>
      </w:r>
      <w:r w:rsidRPr="00E1220B">
        <w:rPr>
          <w:rFonts w:ascii="Arial" w:hAnsi="Arial" w:cs="Arial"/>
          <w:sz w:val="18"/>
          <w:szCs w:val="18"/>
        </w:rPr>
        <w:t>________________________</w:t>
      </w:r>
    </w:p>
    <w:p w:rsidR="0074038A" w:rsidRPr="00E1220B" w:rsidRDefault="0074038A" w:rsidP="00056A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textAlignment w:val="baseline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:rsidR="0074038A" w:rsidRPr="00E1220B" w:rsidRDefault="0074038A" w:rsidP="00056A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textAlignment w:val="baseline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E1220B">
        <w:rPr>
          <w:rFonts w:ascii="Arial" w:eastAsia="Times New Roman" w:hAnsi="Arial" w:cs="Arial"/>
          <w:b/>
          <w:sz w:val="18"/>
          <w:szCs w:val="18"/>
          <w:lang w:eastAsia="ru-RU"/>
        </w:rPr>
        <w:t>Медицинским работником____________________________</w:t>
      </w:r>
      <w:r w:rsidR="002150EE">
        <w:rPr>
          <w:rFonts w:ascii="Arial" w:eastAsia="Times New Roman" w:hAnsi="Arial" w:cs="Arial"/>
          <w:b/>
          <w:sz w:val="18"/>
          <w:szCs w:val="18"/>
          <w:lang w:eastAsia="ru-RU"/>
        </w:rPr>
        <w:t>______________</w:t>
      </w:r>
      <w:r w:rsidRPr="00E1220B">
        <w:rPr>
          <w:rFonts w:ascii="Arial" w:eastAsia="Times New Roman" w:hAnsi="Arial" w:cs="Arial"/>
          <w:b/>
          <w:sz w:val="18"/>
          <w:szCs w:val="18"/>
          <w:lang w:eastAsia="ru-RU"/>
        </w:rPr>
        <w:t>_________________</w:t>
      </w:r>
    </w:p>
    <w:p w:rsidR="0072375E" w:rsidRDefault="0072375E" w:rsidP="00E1220B">
      <w:pPr>
        <w:spacing w:line="264" w:lineRule="auto"/>
        <w:jc w:val="both"/>
        <w:rPr>
          <w:rFonts w:ascii="Arial" w:hAnsi="Arial" w:cs="Arial"/>
          <w:bCs/>
          <w:sz w:val="18"/>
          <w:szCs w:val="20"/>
          <w:lang w:val="en-US"/>
        </w:rPr>
      </w:pPr>
    </w:p>
    <w:tbl>
      <w:tblPr>
        <w:tblStyle w:val="a3"/>
        <w:tblW w:w="10519" w:type="dxa"/>
        <w:tblInd w:w="10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3"/>
        <w:gridCol w:w="1701"/>
        <w:gridCol w:w="4395"/>
      </w:tblGrid>
      <w:tr w:rsidR="0072375E" w:rsidTr="00412522">
        <w:tc>
          <w:tcPr>
            <w:tcW w:w="10519" w:type="dxa"/>
            <w:gridSpan w:val="3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:rsidR="0072375E" w:rsidRDefault="0072375E" w:rsidP="00412522">
            <w:pPr>
              <w:spacing w:before="120"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ЗАПОЛНЯЕТСЯ ПАЦИЕНТОМ (ЗАКОННЫМ ПРЕДСТАВИТЕЛЕМ) (при необходимости)</w:t>
            </w:r>
          </w:p>
        </w:tc>
      </w:tr>
      <w:tr w:rsidR="0072375E" w:rsidTr="00412522">
        <w:tc>
          <w:tcPr>
            <w:tcW w:w="10519" w:type="dxa"/>
            <w:gridSpan w:val="3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:rsidR="0072375E" w:rsidRDefault="0072375E" w:rsidP="00412522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В соответствии со статьями 13, 22 Федерального закона от 21 ноября 2011 г. N 323-ФЗ «Об основах охраны здоровья граждан в Российской Федерации» я запрещаю разглашение сведений, составляющих врачебную тайну (сведения о факте обращения за оказанием медицинской помощи, состоянии здоровья и диагнозе, иные сведения, полученные при медицинском обследовании и лечении), в том числе, после моей смерти, следующим лицам:</w:t>
            </w:r>
          </w:p>
        </w:tc>
      </w:tr>
      <w:tr w:rsidR="0072375E" w:rsidTr="00412522">
        <w:tc>
          <w:tcPr>
            <w:tcW w:w="10519" w:type="dxa"/>
            <w:gridSpan w:val="3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72375E" w:rsidRDefault="0072375E" w:rsidP="00412522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72375E" w:rsidTr="00412522">
        <w:tc>
          <w:tcPr>
            <w:tcW w:w="4423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72375E" w:rsidRDefault="0072375E" w:rsidP="00412522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72375E" w:rsidRDefault="0072375E" w:rsidP="00412522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72375E" w:rsidTr="00412522">
        <w:tc>
          <w:tcPr>
            <w:tcW w:w="4423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:rsidR="0072375E" w:rsidRDefault="0072375E" w:rsidP="00412522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72375E" w:rsidRDefault="0072375E" w:rsidP="00412522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72375E" w:rsidTr="00412522">
        <w:tc>
          <w:tcPr>
            <w:tcW w:w="4423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72375E" w:rsidRDefault="0072375E" w:rsidP="00412522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72375E" w:rsidRDefault="0072375E" w:rsidP="00412522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72375E" w:rsidTr="00412522">
        <w:tc>
          <w:tcPr>
            <w:tcW w:w="4423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:rsidR="0072375E" w:rsidRDefault="0072375E" w:rsidP="00412522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72375E" w:rsidRDefault="0072375E" w:rsidP="00412522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72375E" w:rsidTr="00412522">
        <w:tc>
          <w:tcPr>
            <w:tcW w:w="4423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:rsidR="0072375E" w:rsidRPr="00FF4E78" w:rsidRDefault="00FF4E78" w:rsidP="00412522">
            <w:pPr>
              <w:spacing w:line="264" w:lineRule="auto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Пациент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2375E" w:rsidRDefault="0072375E" w:rsidP="00412522">
            <w:pPr>
              <w:spacing w:line="264" w:lineRule="auto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72375E" w:rsidRDefault="0072375E" w:rsidP="00412522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72375E" w:rsidTr="00412522">
        <w:tc>
          <w:tcPr>
            <w:tcW w:w="4423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72375E" w:rsidRDefault="0072375E" w:rsidP="00412522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375E" w:rsidRDefault="0072375E" w:rsidP="00412522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(Подпись)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72375E" w:rsidRDefault="0072375E" w:rsidP="00412522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72375E" w:rsidTr="00412522">
        <w:tc>
          <w:tcPr>
            <w:tcW w:w="4423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:rsidR="0072375E" w:rsidRDefault="0072375E" w:rsidP="00412522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72375E" w:rsidRDefault="0072375E" w:rsidP="00412522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:rsidR="0072375E" w:rsidRDefault="0072375E" w:rsidP="00412522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72375E" w:rsidRPr="001A758D" w:rsidRDefault="0072375E" w:rsidP="00056A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bookmarkStart w:id="0" w:name="_GoBack"/>
      <w:bookmarkEnd w:id="0"/>
    </w:p>
    <w:sectPr w:rsidR="0072375E" w:rsidRPr="001A758D" w:rsidSect="002150EE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386F"/>
    <w:multiLevelType w:val="hybridMultilevel"/>
    <w:tmpl w:val="B4FA5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45B7D"/>
    <w:multiLevelType w:val="hybridMultilevel"/>
    <w:tmpl w:val="3D7E7ABA"/>
    <w:lvl w:ilvl="0" w:tplc="0A1C592A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67345"/>
    <w:multiLevelType w:val="hybridMultilevel"/>
    <w:tmpl w:val="CFA0E642"/>
    <w:lvl w:ilvl="0" w:tplc="6BA8A5DA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E5601"/>
    <w:multiLevelType w:val="hybridMultilevel"/>
    <w:tmpl w:val="4D3C6712"/>
    <w:lvl w:ilvl="0" w:tplc="22A0AFB4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E5206"/>
    <w:multiLevelType w:val="hybridMultilevel"/>
    <w:tmpl w:val="1442710C"/>
    <w:lvl w:ilvl="0" w:tplc="9A34563A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C44DF"/>
    <w:multiLevelType w:val="hybridMultilevel"/>
    <w:tmpl w:val="C3682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287"/>
    <w:rsid w:val="0000419F"/>
    <w:rsid w:val="00014537"/>
    <w:rsid w:val="00056A98"/>
    <w:rsid w:val="000B25C6"/>
    <w:rsid w:val="000C75EB"/>
    <w:rsid w:val="00192119"/>
    <w:rsid w:val="001A758D"/>
    <w:rsid w:val="001A7884"/>
    <w:rsid w:val="001D07B5"/>
    <w:rsid w:val="00210F3A"/>
    <w:rsid w:val="002150EE"/>
    <w:rsid w:val="0024670F"/>
    <w:rsid w:val="002A5ED7"/>
    <w:rsid w:val="002B08B7"/>
    <w:rsid w:val="002B752E"/>
    <w:rsid w:val="0032344E"/>
    <w:rsid w:val="00374784"/>
    <w:rsid w:val="003C0426"/>
    <w:rsid w:val="003C54EA"/>
    <w:rsid w:val="0042267A"/>
    <w:rsid w:val="00431E96"/>
    <w:rsid w:val="004817F1"/>
    <w:rsid w:val="00491D33"/>
    <w:rsid w:val="0049505A"/>
    <w:rsid w:val="005C18B3"/>
    <w:rsid w:val="006724B4"/>
    <w:rsid w:val="00715C0A"/>
    <w:rsid w:val="007235D9"/>
    <w:rsid w:val="0072375E"/>
    <w:rsid w:val="0072605A"/>
    <w:rsid w:val="0074038A"/>
    <w:rsid w:val="0077250C"/>
    <w:rsid w:val="00782705"/>
    <w:rsid w:val="007A7137"/>
    <w:rsid w:val="007C1F87"/>
    <w:rsid w:val="007F5E68"/>
    <w:rsid w:val="00833C9D"/>
    <w:rsid w:val="0084655A"/>
    <w:rsid w:val="00847823"/>
    <w:rsid w:val="00934EDC"/>
    <w:rsid w:val="00953188"/>
    <w:rsid w:val="00A57CBF"/>
    <w:rsid w:val="00AC5C51"/>
    <w:rsid w:val="00AE3C01"/>
    <w:rsid w:val="00AF4C73"/>
    <w:rsid w:val="00B54BD2"/>
    <w:rsid w:val="00B67287"/>
    <w:rsid w:val="00B92E88"/>
    <w:rsid w:val="00C0240E"/>
    <w:rsid w:val="00C548F5"/>
    <w:rsid w:val="00C61B37"/>
    <w:rsid w:val="00C83504"/>
    <w:rsid w:val="00CC422B"/>
    <w:rsid w:val="00D41574"/>
    <w:rsid w:val="00D55DBF"/>
    <w:rsid w:val="00D578BA"/>
    <w:rsid w:val="00DA65DB"/>
    <w:rsid w:val="00DA7FF8"/>
    <w:rsid w:val="00DB3700"/>
    <w:rsid w:val="00E1220B"/>
    <w:rsid w:val="00E76F5F"/>
    <w:rsid w:val="00EB7D5E"/>
    <w:rsid w:val="00FF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64948"/>
  <w15:docId w15:val="{F75FB3B3-CBC3-4E57-BC25-06E328C6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CC4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E76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C8350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8350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8350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8350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8350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83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50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74038A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C61B37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56A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ru-RU"/>
    </w:rPr>
  </w:style>
  <w:style w:type="paragraph" w:styleId="ab">
    <w:name w:val="List Paragraph"/>
    <w:basedOn w:val="a"/>
    <w:uiPriority w:val="34"/>
    <w:qFormat/>
    <w:rsid w:val="001A7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4</Pages>
  <Words>2750</Words>
  <Characters>15676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Гера-8 кабинет</dc:creator>
  <cp:lastModifiedBy>1</cp:lastModifiedBy>
  <cp:revision>14</cp:revision>
  <cp:lastPrinted>2025-02-07T11:49:00Z</cp:lastPrinted>
  <dcterms:created xsi:type="dcterms:W3CDTF">2026-04-15T13:55:00Z</dcterms:created>
  <dcterms:modified xsi:type="dcterms:W3CDTF">2026-07-07T13:35:00Z</dcterms:modified>
</cp:coreProperties>
</file>