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6674"/>
      </w:tblGrid>
      <w:tr w:rsidR="00DF20CC" w:rsidRPr="00672FE5" w:rsidTr="00252839">
        <w:tc>
          <w:tcPr>
            <w:tcW w:w="0" w:type="auto"/>
          </w:tcPr>
          <w:p w:rsidR="00DF20CC" w:rsidRPr="00672FE5" w:rsidRDefault="00672FE5" w:rsidP="00B969DC">
            <w:pPr>
              <w:rPr>
                <w:rFonts w:ascii="Arial" w:hAnsi="Arial" w:cs="Arial"/>
                <w:sz w:val="24"/>
              </w:rPr>
            </w:pPr>
            <w:r w:rsidRPr="0023385A">
              <w:rPr>
                <w:rFonts w:ascii="Arial" w:hAnsi="Arial" w:cs="Arial"/>
                <w:b/>
                <w:noProof/>
                <w:sz w:val="18"/>
                <w:szCs w:val="20"/>
              </w:rPr>
              <w:drawing>
                <wp:inline distT="0" distB="0" distL="0" distR="0" wp14:anchorId="3B28AA54" wp14:editId="221B2937">
                  <wp:extent cx="2278520" cy="879894"/>
                  <wp:effectExtent l="0" t="0" r="7620" b="0"/>
                  <wp:docPr id="2" name="Рисунок 2"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унок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3387" cy="901082"/>
                          </a:xfrm>
                          <a:prstGeom prst="rect">
                            <a:avLst/>
                          </a:prstGeom>
                          <a:noFill/>
                          <a:ln>
                            <a:noFill/>
                          </a:ln>
                        </pic:spPr>
                      </pic:pic>
                    </a:graphicData>
                  </a:graphic>
                </wp:inline>
              </w:drawing>
            </w:r>
          </w:p>
        </w:tc>
        <w:tc>
          <w:tcPr>
            <w:tcW w:w="6674" w:type="dxa"/>
          </w:tcPr>
          <w:p w:rsidR="0082221A" w:rsidRPr="00DF20CC" w:rsidRDefault="0082221A" w:rsidP="0082221A">
            <w:pPr>
              <w:keepLines/>
              <w:jc w:val="right"/>
              <w:rPr>
                <w:rFonts w:ascii="Arial" w:hAnsi="Arial" w:cs="Arial"/>
                <w:b/>
                <w:bCs/>
                <w:sz w:val="16"/>
                <w:szCs w:val="12"/>
              </w:rPr>
            </w:pPr>
            <w:r w:rsidRPr="00DF20CC">
              <w:rPr>
                <w:rFonts w:ascii="Arial" w:hAnsi="Arial" w:cs="Arial"/>
                <w:b/>
                <w:bCs/>
                <w:sz w:val="16"/>
                <w:szCs w:val="12"/>
              </w:rPr>
              <w:t>Общество с ограниченной ответственностью «Медицинский центр «Магнитно-резонансной томографии «Да Винчи»</w:t>
            </w:r>
          </w:p>
          <w:p w:rsidR="0082221A" w:rsidRPr="00DF20CC" w:rsidRDefault="0082221A" w:rsidP="0082221A">
            <w:pPr>
              <w:jc w:val="right"/>
              <w:rPr>
                <w:rFonts w:ascii="Arial" w:hAnsi="Arial" w:cs="Arial"/>
                <w:b/>
                <w:sz w:val="16"/>
                <w:szCs w:val="12"/>
              </w:rPr>
            </w:pPr>
            <w:r w:rsidRPr="00DF20CC">
              <w:rPr>
                <w:rFonts w:ascii="Arial" w:hAnsi="Arial" w:cs="Arial"/>
                <w:sz w:val="16"/>
                <w:szCs w:val="12"/>
              </w:rPr>
              <w:t>ИНН</w:t>
            </w:r>
            <w:r w:rsidRPr="00DF20CC">
              <w:rPr>
                <w:rFonts w:ascii="Arial" w:hAnsi="Arial" w:cs="Arial"/>
                <w:b/>
                <w:sz w:val="16"/>
                <w:szCs w:val="12"/>
              </w:rPr>
              <w:t xml:space="preserve"> 1101093638 </w:t>
            </w:r>
            <w:r w:rsidRPr="00DF20CC">
              <w:rPr>
                <w:rFonts w:ascii="Arial" w:hAnsi="Arial" w:cs="Arial"/>
                <w:sz w:val="16"/>
                <w:szCs w:val="12"/>
              </w:rPr>
              <w:t>КПП</w:t>
            </w:r>
            <w:r>
              <w:rPr>
                <w:rFonts w:ascii="Arial" w:hAnsi="Arial" w:cs="Arial"/>
                <w:sz w:val="16"/>
                <w:szCs w:val="12"/>
              </w:rPr>
              <w:t xml:space="preserve"> </w:t>
            </w:r>
            <w:r w:rsidRPr="00DF20CC">
              <w:rPr>
                <w:rFonts w:ascii="Arial" w:hAnsi="Arial" w:cs="Arial"/>
                <w:b/>
                <w:sz w:val="16"/>
                <w:szCs w:val="12"/>
              </w:rPr>
              <w:t>110101001</w:t>
            </w:r>
          </w:p>
          <w:p w:rsidR="0082221A" w:rsidRPr="00DF20CC" w:rsidRDefault="0082221A" w:rsidP="0082221A">
            <w:pPr>
              <w:jc w:val="right"/>
              <w:rPr>
                <w:rFonts w:ascii="Arial" w:hAnsi="Arial" w:cs="Arial"/>
                <w:b/>
                <w:sz w:val="16"/>
                <w:szCs w:val="12"/>
              </w:rPr>
            </w:pPr>
            <w:r w:rsidRPr="00DF20CC">
              <w:rPr>
                <w:rFonts w:ascii="Arial" w:hAnsi="Arial" w:cs="Arial"/>
                <w:sz w:val="16"/>
                <w:szCs w:val="12"/>
              </w:rPr>
              <w:t>ОГРН</w:t>
            </w:r>
            <w:r w:rsidRPr="00DF20CC">
              <w:rPr>
                <w:rFonts w:ascii="Arial" w:hAnsi="Arial" w:cs="Arial"/>
                <w:b/>
                <w:sz w:val="16"/>
                <w:szCs w:val="12"/>
              </w:rPr>
              <w:t xml:space="preserve"> 1121101005740</w:t>
            </w:r>
          </w:p>
          <w:p w:rsidR="0082221A" w:rsidRPr="00DF20CC" w:rsidRDefault="0082221A" w:rsidP="0082221A">
            <w:pPr>
              <w:jc w:val="right"/>
              <w:rPr>
                <w:rFonts w:ascii="Arial" w:hAnsi="Arial" w:cs="Arial"/>
                <w:sz w:val="16"/>
                <w:szCs w:val="12"/>
              </w:rPr>
            </w:pPr>
            <w:proofErr w:type="spellStart"/>
            <w:r w:rsidRPr="00DF20CC">
              <w:rPr>
                <w:rFonts w:ascii="Arial" w:hAnsi="Arial" w:cs="Arial"/>
                <w:b/>
                <w:sz w:val="16"/>
                <w:szCs w:val="12"/>
                <w:lang w:val="de-DE"/>
              </w:rPr>
              <w:t>Филиал</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Центральный</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Банка</w:t>
            </w:r>
            <w:proofErr w:type="spellEnd"/>
            <w:r w:rsidRPr="00DF20CC">
              <w:rPr>
                <w:rFonts w:ascii="Arial" w:hAnsi="Arial" w:cs="Arial"/>
                <w:b/>
                <w:sz w:val="16"/>
                <w:szCs w:val="12"/>
                <w:lang w:val="de-DE"/>
              </w:rPr>
              <w:t xml:space="preserve"> ВТБ (ПАО)</w:t>
            </w:r>
            <w:r w:rsidRPr="00DF20CC">
              <w:rPr>
                <w:rFonts w:ascii="Arial" w:hAnsi="Arial" w:cs="Arial"/>
                <w:sz w:val="16"/>
                <w:szCs w:val="12"/>
              </w:rPr>
              <w:t xml:space="preserve"> </w:t>
            </w:r>
          </w:p>
          <w:p w:rsidR="0082221A" w:rsidRPr="00DF20CC" w:rsidRDefault="0082221A" w:rsidP="0082221A">
            <w:pPr>
              <w:jc w:val="right"/>
              <w:rPr>
                <w:rFonts w:ascii="Arial" w:hAnsi="Arial" w:cs="Arial"/>
                <w:b/>
                <w:sz w:val="16"/>
                <w:szCs w:val="12"/>
              </w:rPr>
            </w:pPr>
            <w:r w:rsidRPr="00DF20CC">
              <w:rPr>
                <w:rFonts w:ascii="Arial" w:hAnsi="Arial" w:cs="Arial"/>
                <w:sz w:val="16"/>
                <w:szCs w:val="12"/>
              </w:rPr>
              <w:t>БИК</w:t>
            </w:r>
            <w:r w:rsidRPr="00DF20CC">
              <w:rPr>
                <w:rFonts w:ascii="Arial" w:hAnsi="Arial" w:cs="Arial"/>
                <w:b/>
                <w:sz w:val="16"/>
                <w:szCs w:val="12"/>
              </w:rPr>
              <w:t xml:space="preserve"> </w:t>
            </w:r>
            <w:r w:rsidRPr="00DF20CC">
              <w:rPr>
                <w:rFonts w:ascii="Arial" w:hAnsi="Arial" w:cs="Arial"/>
                <w:b/>
                <w:sz w:val="16"/>
                <w:szCs w:val="12"/>
                <w:lang w:val="de-DE"/>
              </w:rPr>
              <w:t>044525411</w:t>
            </w:r>
            <w:r w:rsidRPr="00DF20CC">
              <w:rPr>
                <w:rFonts w:ascii="Arial" w:hAnsi="Arial" w:cs="Arial"/>
                <w:b/>
                <w:sz w:val="16"/>
                <w:szCs w:val="12"/>
              </w:rPr>
              <w:t xml:space="preserve"> </w:t>
            </w:r>
            <w:r w:rsidRPr="00DF20CC">
              <w:rPr>
                <w:rFonts w:ascii="Arial" w:hAnsi="Arial" w:cs="Arial"/>
                <w:sz w:val="16"/>
                <w:szCs w:val="12"/>
              </w:rPr>
              <w:t xml:space="preserve">р/счет № </w:t>
            </w:r>
            <w:r w:rsidRPr="00DF20CC">
              <w:rPr>
                <w:rFonts w:ascii="Arial" w:hAnsi="Arial" w:cs="Arial"/>
                <w:b/>
                <w:sz w:val="16"/>
                <w:szCs w:val="12"/>
                <w:lang w:val="de-DE"/>
              </w:rPr>
              <w:t>40702810126469127174</w:t>
            </w:r>
          </w:p>
          <w:p w:rsidR="0082221A" w:rsidRPr="00DF20CC" w:rsidRDefault="0082221A" w:rsidP="0082221A">
            <w:pPr>
              <w:jc w:val="right"/>
              <w:rPr>
                <w:rFonts w:ascii="Arial" w:hAnsi="Arial" w:cs="Arial"/>
                <w:sz w:val="16"/>
                <w:szCs w:val="12"/>
              </w:rPr>
            </w:pPr>
            <w:r w:rsidRPr="00DF20CC">
              <w:rPr>
                <w:rFonts w:ascii="Arial" w:hAnsi="Arial" w:cs="Arial"/>
                <w:sz w:val="16"/>
                <w:szCs w:val="12"/>
              </w:rPr>
              <w:t xml:space="preserve">Адрес: </w:t>
            </w:r>
            <w:r w:rsidRPr="00DF20CC">
              <w:rPr>
                <w:rFonts w:ascii="Arial" w:hAnsi="Arial" w:cs="Arial"/>
                <w:b/>
                <w:sz w:val="16"/>
                <w:szCs w:val="12"/>
              </w:rPr>
              <w:t xml:space="preserve">167000, Республика Коми, г Сыктывкар, </w:t>
            </w:r>
            <w:proofErr w:type="spellStart"/>
            <w:r w:rsidRPr="00DF20CC">
              <w:rPr>
                <w:rFonts w:ascii="Arial" w:hAnsi="Arial" w:cs="Arial"/>
                <w:b/>
                <w:sz w:val="16"/>
                <w:szCs w:val="12"/>
              </w:rPr>
              <w:t>ул</w:t>
            </w:r>
            <w:proofErr w:type="spellEnd"/>
            <w:r w:rsidRPr="00DF20CC">
              <w:rPr>
                <w:rFonts w:ascii="Arial" w:hAnsi="Arial" w:cs="Arial"/>
                <w:b/>
                <w:sz w:val="16"/>
                <w:szCs w:val="12"/>
              </w:rPr>
              <w:t xml:space="preserve"> Клары Цеткин, стр. 80</w:t>
            </w:r>
          </w:p>
          <w:p w:rsidR="0082221A" w:rsidRPr="00DF20CC" w:rsidRDefault="0082221A" w:rsidP="0082221A">
            <w:pPr>
              <w:jc w:val="right"/>
              <w:rPr>
                <w:rFonts w:ascii="Arial" w:hAnsi="Arial" w:cs="Arial"/>
                <w:b/>
                <w:sz w:val="16"/>
                <w:szCs w:val="12"/>
              </w:rPr>
            </w:pPr>
            <w:r w:rsidRPr="00DF20CC">
              <w:rPr>
                <w:rFonts w:ascii="Arial" w:hAnsi="Arial" w:cs="Arial"/>
                <w:b/>
                <w:sz w:val="16"/>
                <w:szCs w:val="12"/>
              </w:rPr>
              <w:t xml:space="preserve"> +7 (8216) 785100 </w:t>
            </w:r>
          </w:p>
          <w:p w:rsidR="00DF20CC" w:rsidRPr="00672FE5" w:rsidRDefault="0082221A" w:rsidP="0082221A">
            <w:pPr>
              <w:pStyle w:val="Standard"/>
              <w:jc w:val="right"/>
              <w:rPr>
                <w:rFonts w:ascii="Arial" w:hAnsi="Arial" w:cs="Arial"/>
                <w:b/>
                <w:sz w:val="14"/>
                <w:szCs w:val="16"/>
                <w:lang w:val="en-US"/>
              </w:rPr>
            </w:pPr>
            <w:r w:rsidRPr="00DF20CC">
              <w:rPr>
                <w:rFonts w:ascii="Arial" w:hAnsi="Arial" w:cs="Arial"/>
                <w:b/>
                <w:sz w:val="16"/>
                <w:szCs w:val="12"/>
              </w:rPr>
              <w:t>785100@medkomi.ru</w:t>
            </w:r>
          </w:p>
        </w:tc>
      </w:tr>
    </w:tbl>
    <w:p w:rsidR="00DF20CC" w:rsidRPr="00672FE5" w:rsidRDefault="00DF20CC" w:rsidP="00E81274">
      <w:pPr>
        <w:spacing w:line="264" w:lineRule="auto"/>
        <w:rPr>
          <w:rFonts w:ascii="Arial" w:hAnsi="Arial" w:cs="Arial"/>
          <w:sz w:val="24"/>
        </w:rPr>
      </w:pPr>
    </w:p>
    <w:p w:rsidR="00DF20CC" w:rsidRPr="00672FE5" w:rsidRDefault="00DF20CC" w:rsidP="00675920">
      <w:pPr>
        <w:spacing w:after="120" w:line="264" w:lineRule="auto"/>
        <w:jc w:val="center"/>
        <w:rPr>
          <w:rFonts w:ascii="Arial" w:hAnsi="Arial" w:cs="Arial"/>
          <w:b/>
          <w:sz w:val="20"/>
          <w:szCs w:val="20"/>
        </w:rPr>
      </w:pPr>
      <w:r w:rsidRPr="00672FE5">
        <w:rPr>
          <w:rFonts w:ascii="Arial" w:hAnsi="Arial" w:cs="Arial"/>
          <w:b/>
          <w:sz w:val="20"/>
          <w:szCs w:val="20"/>
        </w:rPr>
        <w:t>ИНФОРМИРОВАННОЕ ДОБРОВОЛЬНОЕ СОГЛАСИЕ НА ПРОВЕДЕНИЕ ПРОЦЕДУРЫ</w:t>
      </w:r>
      <w:r w:rsidRPr="00672FE5">
        <w:rPr>
          <w:rFonts w:ascii="Arial" w:hAnsi="Arial" w:cs="Arial"/>
          <w:b/>
          <w:sz w:val="20"/>
          <w:szCs w:val="20"/>
        </w:rPr>
        <w:br/>
        <w:t>КОМПЬЮТЕРНОЙ ТОМОГРАФИИ</w:t>
      </w:r>
      <w:r w:rsidR="00DE0FDB">
        <w:rPr>
          <w:rFonts w:ascii="Arial" w:hAnsi="Arial" w:cs="Arial"/>
          <w:b/>
          <w:sz w:val="20"/>
          <w:szCs w:val="20"/>
        </w:rPr>
        <w:t xml:space="preserve"> С ВНУТРИВЕННЫМ КОНТРАСТИРОВАНИЕМ</w:t>
      </w:r>
    </w:p>
    <w:p w:rsidR="00114D72" w:rsidRPr="00672FE5" w:rsidRDefault="0082221A" w:rsidP="00723922">
      <w:pPr>
        <w:spacing w:after="0" w:line="264" w:lineRule="auto"/>
        <w:jc w:val="both"/>
        <w:rPr>
          <w:rFonts w:ascii="Arial" w:hAnsi="Arial" w:cs="Arial"/>
          <w:sz w:val="18"/>
          <w:szCs w:val="18"/>
        </w:rPr>
      </w:pPr>
      <w:r w:rsidRPr="008263D2">
        <w:rPr>
          <w:rFonts w:ascii="Arial" w:hAnsi="Arial" w:cs="Arial"/>
          <w:sz w:val="18"/>
          <w:szCs w:val="16"/>
        </w:rPr>
        <w:t xml:space="preserve">Я, </w:t>
      </w:r>
      <w:r>
        <w:rPr>
          <w:rFonts w:ascii="Arial" w:hAnsi="Arial" w:cs="Arial"/>
          <w:b/>
          <w:sz w:val="18"/>
          <w:szCs w:val="20"/>
        </w:rPr>
        <w:t>ПАЦИЕНТ_ФИО_ПОЛНОЕ</w:t>
      </w:r>
      <w:r w:rsidRPr="008263D2">
        <w:rPr>
          <w:rFonts w:ascii="Arial" w:hAnsi="Arial" w:cs="Arial"/>
          <w:sz w:val="18"/>
          <w:szCs w:val="16"/>
        </w:rPr>
        <w:t xml:space="preserve">, дата рождения </w:t>
      </w:r>
      <w:r>
        <w:rPr>
          <w:rFonts w:ascii="Arial" w:hAnsi="Arial" w:cs="Arial"/>
          <w:b/>
          <w:sz w:val="18"/>
          <w:szCs w:val="20"/>
        </w:rPr>
        <w:t>ПАЦИЕНТ_ДАТА_РОЖДЕНИЯ</w:t>
      </w:r>
      <w:r w:rsidRPr="008263D2">
        <w:rPr>
          <w:rFonts w:ascii="Arial" w:hAnsi="Arial" w:cs="Arial"/>
          <w:sz w:val="18"/>
          <w:szCs w:val="16"/>
        </w:rPr>
        <w:t>, зарегистрированн</w:t>
      </w:r>
      <w:r>
        <w:rPr>
          <w:rFonts w:ascii="Arial" w:hAnsi="Arial" w:cs="Arial"/>
          <w:sz w:val="18"/>
          <w:szCs w:val="16"/>
        </w:rPr>
        <w:t>ый</w:t>
      </w:r>
      <w:r w:rsidRPr="008263D2">
        <w:rPr>
          <w:rFonts w:ascii="Arial" w:hAnsi="Arial" w:cs="Arial"/>
          <w:sz w:val="18"/>
          <w:szCs w:val="16"/>
        </w:rPr>
        <w:t xml:space="preserve"> по адресу </w:t>
      </w:r>
      <w:r>
        <w:rPr>
          <w:rFonts w:ascii="Arial" w:hAnsi="Arial" w:cs="Arial"/>
          <w:b/>
          <w:sz w:val="18"/>
          <w:szCs w:val="20"/>
        </w:rPr>
        <w:t>ПАЦИЕНТ_АДРЕС_РЕГИСТРАЦИИ</w:t>
      </w:r>
      <w:r w:rsidRPr="008263D2">
        <w:rPr>
          <w:rFonts w:ascii="Arial" w:hAnsi="Arial" w:cs="Arial"/>
          <w:sz w:val="18"/>
          <w:szCs w:val="16"/>
        </w:rPr>
        <w:t xml:space="preserve"> </w:t>
      </w:r>
      <w:r>
        <w:rPr>
          <w:rFonts w:ascii="Arial" w:hAnsi="Arial" w:cs="Arial"/>
          <w:sz w:val="18"/>
          <w:szCs w:val="16"/>
        </w:rPr>
        <w:t>(Далее – «</w:t>
      </w:r>
      <w:r w:rsidRPr="00DF20CC">
        <w:rPr>
          <w:rFonts w:ascii="Arial" w:hAnsi="Arial" w:cs="Arial"/>
          <w:b/>
          <w:sz w:val="18"/>
          <w:szCs w:val="16"/>
        </w:rPr>
        <w:t>Пациент</w:t>
      </w:r>
      <w:r w:rsidRPr="008263D2">
        <w:rPr>
          <w:rFonts w:ascii="Arial" w:hAnsi="Arial" w:cs="Arial"/>
          <w:sz w:val="18"/>
          <w:szCs w:val="16"/>
        </w:rPr>
        <w:t xml:space="preserve">») </w:t>
      </w:r>
      <w:r w:rsidRPr="008263D2">
        <w:rPr>
          <w:rFonts w:ascii="Arial" w:hAnsi="Arial" w:cs="Arial"/>
          <w:bCs/>
          <w:sz w:val="18"/>
          <w:szCs w:val="16"/>
        </w:rPr>
        <w:t xml:space="preserve">в соответствии с законодательством Российской Федерации, в том числе статьей 20 Федерального закона от 21.11.11г. № 323-ФЗ «Об основах охраны здоровья граждан в Российской Федерации» добровольно обращаюсь в </w:t>
      </w:r>
      <w:proofErr w:type="spellStart"/>
      <w:r w:rsidRPr="00DF20CC">
        <w:rPr>
          <w:rFonts w:ascii="Arial" w:hAnsi="Arial" w:cs="Arial"/>
          <w:b/>
          <w:bCs/>
          <w:sz w:val="18"/>
          <w:szCs w:val="16"/>
          <w:lang w:val="de-DE"/>
        </w:rPr>
        <w:t>Общество</w:t>
      </w:r>
      <w:proofErr w:type="spellEnd"/>
      <w:r w:rsidRPr="00DF20CC">
        <w:rPr>
          <w:rFonts w:ascii="Arial" w:hAnsi="Arial" w:cs="Arial"/>
          <w:b/>
          <w:bCs/>
          <w:sz w:val="18"/>
          <w:szCs w:val="16"/>
          <w:lang w:val="de-DE"/>
        </w:rPr>
        <w:t xml:space="preserve"> с </w:t>
      </w:r>
      <w:proofErr w:type="spellStart"/>
      <w:r w:rsidRPr="00DF20CC">
        <w:rPr>
          <w:rFonts w:ascii="Arial" w:hAnsi="Arial" w:cs="Arial"/>
          <w:b/>
          <w:bCs/>
          <w:sz w:val="18"/>
          <w:szCs w:val="16"/>
          <w:lang w:val="de-DE"/>
        </w:rPr>
        <w:t>ограниченной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ответственностью</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Медицинский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центр</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Магнитно-резонансной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томографии</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Да</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Винчи</w:t>
      </w:r>
      <w:proofErr w:type="spellEnd"/>
      <w:r w:rsidRPr="00DF20CC">
        <w:rPr>
          <w:rFonts w:ascii="Arial" w:hAnsi="Arial" w:cs="Arial"/>
          <w:b/>
          <w:bCs/>
          <w:sz w:val="18"/>
          <w:szCs w:val="16"/>
          <w:lang w:val="de-DE"/>
        </w:rPr>
        <w:t>»</w:t>
      </w:r>
      <w:r w:rsidRPr="008263D2">
        <w:rPr>
          <w:rFonts w:ascii="Arial" w:hAnsi="Arial" w:cs="Arial"/>
          <w:b/>
          <w:bCs/>
          <w:sz w:val="18"/>
          <w:szCs w:val="16"/>
        </w:rPr>
        <w:t xml:space="preserve"> </w:t>
      </w:r>
      <w:r w:rsidRPr="008263D2">
        <w:rPr>
          <w:rFonts w:ascii="Arial" w:hAnsi="Arial" w:cs="Arial"/>
          <w:bCs/>
          <w:sz w:val="18"/>
          <w:szCs w:val="16"/>
        </w:rPr>
        <w:t xml:space="preserve">(Далее – «Исполнитель») и выражаю информированное добровольное согласие на </w:t>
      </w:r>
      <w:r w:rsidRPr="00DF20CC">
        <w:rPr>
          <w:rFonts w:ascii="Arial" w:hAnsi="Arial" w:cs="Arial"/>
          <w:bCs/>
          <w:sz w:val="18"/>
          <w:szCs w:val="16"/>
        </w:rPr>
        <w:t>проведение мн</w:t>
      </w:r>
      <w:r>
        <w:rPr>
          <w:rFonts w:ascii="Arial" w:hAnsi="Arial" w:cs="Arial"/>
          <w:bCs/>
          <w:sz w:val="18"/>
          <w:szCs w:val="16"/>
        </w:rPr>
        <w:t>е</w:t>
      </w:r>
      <w:r w:rsidRPr="008263D2">
        <w:rPr>
          <w:rFonts w:ascii="Arial" w:hAnsi="Arial" w:cs="Arial"/>
          <w:bCs/>
          <w:sz w:val="18"/>
          <w:szCs w:val="16"/>
        </w:rPr>
        <w:t xml:space="preserve"> процедуры </w:t>
      </w:r>
      <w:r w:rsidRPr="00BB29C0">
        <w:rPr>
          <w:rFonts w:ascii="Arial" w:hAnsi="Arial" w:cs="Arial"/>
          <w:b/>
          <w:sz w:val="18"/>
          <w:szCs w:val="16"/>
        </w:rPr>
        <w:t>УСЛУГА</w:t>
      </w:r>
    </w:p>
    <w:p w:rsidR="00BC62B6" w:rsidRPr="00672FE5" w:rsidRDefault="00A47A37" w:rsidP="00723922">
      <w:pPr>
        <w:spacing w:before="120" w:after="0" w:line="264" w:lineRule="auto"/>
        <w:jc w:val="both"/>
        <w:rPr>
          <w:rFonts w:ascii="Arial" w:eastAsia="Times New Roman" w:hAnsi="Arial" w:cs="Arial"/>
          <w:sz w:val="18"/>
          <w:szCs w:val="18"/>
        </w:rPr>
      </w:pPr>
      <w:r>
        <w:rPr>
          <w:rFonts w:ascii="Arial" w:eastAsia="Times New Roman" w:hAnsi="Arial" w:cs="Arial"/>
          <w:sz w:val="18"/>
          <w:szCs w:val="18"/>
        </w:rPr>
        <w:t>Я, нижеподписавшийся</w:t>
      </w:r>
      <w:r w:rsidRPr="008263D2">
        <w:rPr>
          <w:rFonts w:ascii="Arial" w:eastAsia="Times New Roman" w:hAnsi="Arial" w:cs="Arial"/>
          <w:sz w:val="18"/>
          <w:szCs w:val="18"/>
        </w:rPr>
        <w:t xml:space="preserve">, подтверждаю, что медицинский работник в доступной для </w:t>
      </w:r>
      <w:r>
        <w:rPr>
          <w:rFonts w:ascii="Arial" w:eastAsia="Times New Roman" w:hAnsi="Arial" w:cs="Arial"/>
          <w:sz w:val="18"/>
          <w:szCs w:val="18"/>
        </w:rPr>
        <w:t>меня</w:t>
      </w:r>
      <w:r w:rsidRPr="008263D2">
        <w:rPr>
          <w:rFonts w:ascii="Arial" w:eastAsia="Times New Roman" w:hAnsi="Arial" w:cs="Arial"/>
          <w:sz w:val="18"/>
          <w:szCs w:val="18"/>
        </w:rPr>
        <w:t xml:space="preserve"> форме разъяснил мне следующее:</w:t>
      </w:r>
    </w:p>
    <w:p w:rsidR="00BC62B6" w:rsidRPr="00672FE5" w:rsidRDefault="00BC62B6" w:rsidP="00E81274">
      <w:pPr>
        <w:pStyle w:val="a7"/>
        <w:numPr>
          <w:ilvl w:val="0"/>
          <w:numId w:val="4"/>
        </w:numPr>
        <w:spacing w:line="264" w:lineRule="auto"/>
        <w:jc w:val="both"/>
        <w:rPr>
          <w:rFonts w:ascii="Arial" w:hAnsi="Arial" w:cs="Arial"/>
          <w:bCs/>
          <w:sz w:val="18"/>
          <w:szCs w:val="18"/>
        </w:rPr>
      </w:pPr>
      <w:r w:rsidRPr="00672FE5">
        <w:rPr>
          <w:rFonts w:ascii="Arial" w:hAnsi="Arial" w:cs="Arial"/>
          <w:b/>
          <w:bCs/>
          <w:sz w:val="18"/>
          <w:szCs w:val="18"/>
        </w:rPr>
        <w:t>Цели медицинского вмешательства.</w:t>
      </w:r>
      <w:r w:rsidRPr="00672FE5">
        <w:rPr>
          <w:rFonts w:ascii="Arial" w:hAnsi="Arial" w:cs="Arial"/>
          <w:bCs/>
          <w:sz w:val="18"/>
          <w:szCs w:val="18"/>
        </w:rPr>
        <w:t xml:space="preserve"> Компьютерная томография (КТ) с внутривенным </w:t>
      </w:r>
      <w:proofErr w:type="spellStart"/>
      <w:r w:rsidRPr="00672FE5">
        <w:rPr>
          <w:rFonts w:ascii="Arial" w:hAnsi="Arial" w:cs="Arial"/>
          <w:bCs/>
          <w:sz w:val="18"/>
          <w:szCs w:val="18"/>
        </w:rPr>
        <w:t>болюсным</w:t>
      </w:r>
      <w:proofErr w:type="spellEnd"/>
      <w:r w:rsidRPr="00672FE5">
        <w:rPr>
          <w:rFonts w:ascii="Arial" w:hAnsi="Arial" w:cs="Arial"/>
          <w:bCs/>
          <w:sz w:val="18"/>
          <w:szCs w:val="18"/>
        </w:rPr>
        <w:t xml:space="preserve"> контрастированием — метод диагностического исследования органов и тканей, использующий рентгеновское излучение, компьютерную обработку и внутривенное введение </w:t>
      </w:r>
      <w:proofErr w:type="spellStart"/>
      <w:r w:rsidRPr="00672FE5">
        <w:rPr>
          <w:rFonts w:ascii="Arial" w:hAnsi="Arial" w:cs="Arial"/>
          <w:bCs/>
          <w:sz w:val="18"/>
          <w:szCs w:val="18"/>
        </w:rPr>
        <w:t>рентгеноконтрастного</w:t>
      </w:r>
      <w:proofErr w:type="spellEnd"/>
      <w:r w:rsidRPr="00672FE5">
        <w:rPr>
          <w:rFonts w:ascii="Arial" w:hAnsi="Arial" w:cs="Arial"/>
          <w:bCs/>
          <w:sz w:val="18"/>
          <w:szCs w:val="18"/>
        </w:rPr>
        <w:t xml:space="preserve"> вещества в организм пациента для получения детальных послойных снимков внутренних органов и тканей организма. Цель исследования - получение детальных изображений внутренних структур организма для выявления нарушений и постановки точного диагноза.</w:t>
      </w:r>
    </w:p>
    <w:p w:rsidR="00E64079" w:rsidRPr="00672FE5" w:rsidRDefault="001A4A2B" w:rsidP="00E81274">
      <w:pPr>
        <w:pStyle w:val="a7"/>
        <w:numPr>
          <w:ilvl w:val="0"/>
          <w:numId w:val="4"/>
        </w:numPr>
        <w:spacing w:line="264" w:lineRule="auto"/>
        <w:jc w:val="both"/>
        <w:rPr>
          <w:rFonts w:ascii="Arial" w:hAnsi="Arial" w:cs="Arial"/>
          <w:bCs/>
          <w:sz w:val="18"/>
          <w:szCs w:val="18"/>
        </w:rPr>
      </w:pPr>
      <w:r w:rsidRPr="00672FE5">
        <w:rPr>
          <w:rFonts w:ascii="Arial" w:hAnsi="Arial" w:cs="Arial"/>
          <w:b/>
          <w:bCs/>
          <w:sz w:val="18"/>
          <w:szCs w:val="18"/>
        </w:rPr>
        <w:t xml:space="preserve">Медицинские показания к вмешательству: </w:t>
      </w:r>
      <w:r w:rsidRPr="00672FE5">
        <w:rPr>
          <w:rFonts w:ascii="Arial" w:hAnsi="Arial" w:cs="Arial"/>
          <w:bCs/>
          <w:sz w:val="18"/>
          <w:szCs w:val="18"/>
        </w:rPr>
        <w:t>диагностика и динамическое наблюдение за онкологическими заболеваниями, заболеваниями внутренних органов, костной ткани, сосудов, дифференциальная диагностика, обнаружение причин боли неясного происхождения, контроль результатов проводимого лечения, оценка состояния органов перед оперативным вмешательством,</w:t>
      </w:r>
      <w:r w:rsidRPr="00672FE5">
        <w:rPr>
          <w:rFonts w:ascii="Arial" w:eastAsia="Times New Roman" w:hAnsi="Arial" w:cs="Arial"/>
          <w:sz w:val="18"/>
          <w:szCs w:val="18"/>
        </w:rPr>
        <w:t xml:space="preserve"> </w:t>
      </w:r>
      <w:r w:rsidRPr="00672FE5">
        <w:rPr>
          <w:rFonts w:ascii="Arial" w:hAnsi="Arial" w:cs="Arial"/>
          <w:bCs/>
          <w:sz w:val="18"/>
          <w:szCs w:val="18"/>
        </w:rPr>
        <w:t>диагностика острых и хронических патологий внутренних органов, визуализация и оценка тяжести повреждений организма в результате механических травм и др.</w:t>
      </w:r>
    </w:p>
    <w:p w:rsidR="00BC6A3B" w:rsidRPr="00672FE5" w:rsidRDefault="00EA0489" w:rsidP="00E81274">
      <w:pPr>
        <w:pStyle w:val="a7"/>
        <w:numPr>
          <w:ilvl w:val="0"/>
          <w:numId w:val="4"/>
        </w:numPr>
        <w:spacing w:line="264" w:lineRule="auto"/>
        <w:jc w:val="both"/>
        <w:rPr>
          <w:rFonts w:ascii="Arial" w:hAnsi="Arial" w:cs="Arial"/>
          <w:bCs/>
          <w:sz w:val="18"/>
          <w:szCs w:val="18"/>
        </w:rPr>
      </w:pPr>
      <w:r w:rsidRPr="00672FE5">
        <w:rPr>
          <w:rFonts w:ascii="Arial" w:hAnsi="Arial" w:cs="Arial"/>
          <w:b/>
          <w:bCs/>
          <w:sz w:val="18"/>
          <w:szCs w:val="18"/>
        </w:rPr>
        <w:t>Суть, порядок, методы и этапы медицинского вмешательства</w:t>
      </w:r>
      <w:r w:rsidRPr="00672FE5">
        <w:rPr>
          <w:rFonts w:ascii="Arial" w:hAnsi="Arial" w:cs="Arial"/>
          <w:bCs/>
          <w:sz w:val="18"/>
          <w:szCs w:val="18"/>
        </w:rPr>
        <w:t xml:space="preserve">. Перед исследованием </w:t>
      </w:r>
      <w:r w:rsidR="00D574B6" w:rsidRPr="00672FE5">
        <w:rPr>
          <w:rFonts w:ascii="Arial" w:hAnsi="Arial" w:cs="Arial"/>
          <w:bCs/>
          <w:sz w:val="18"/>
          <w:szCs w:val="18"/>
        </w:rPr>
        <w:t>пациент обязан</w:t>
      </w:r>
      <w:r w:rsidRPr="00672FE5">
        <w:rPr>
          <w:rFonts w:ascii="Arial" w:hAnsi="Arial" w:cs="Arial"/>
          <w:bCs/>
          <w:sz w:val="18"/>
          <w:szCs w:val="18"/>
        </w:rPr>
        <w:t xml:space="preserve"> снять все металлосодержащие предметы (украшения, очки, заколки, шпильки, слуховые аппараты, </w:t>
      </w:r>
      <w:r w:rsidR="00D574B6" w:rsidRPr="00672FE5">
        <w:rPr>
          <w:rFonts w:ascii="Arial" w:hAnsi="Arial" w:cs="Arial"/>
          <w:bCs/>
          <w:sz w:val="18"/>
          <w:szCs w:val="18"/>
        </w:rPr>
        <w:t xml:space="preserve">съемные зубные протезы и пр.). </w:t>
      </w:r>
      <w:r w:rsidRPr="00672FE5">
        <w:rPr>
          <w:rFonts w:ascii="Arial" w:hAnsi="Arial" w:cs="Arial"/>
          <w:bCs/>
          <w:sz w:val="18"/>
          <w:szCs w:val="18"/>
        </w:rPr>
        <w:t xml:space="preserve">При проведении КТ c внутривенным </w:t>
      </w:r>
      <w:proofErr w:type="spellStart"/>
      <w:r w:rsidRPr="00672FE5">
        <w:rPr>
          <w:rFonts w:ascii="Arial" w:hAnsi="Arial" w:cs="Arial"/>
          <w:bCs/>
          <w:sz w:val="18"/>
          <w:szCs w:val="18"/>
        </w:rPr>
        <w:t>болюсным</w:t>
      </w:r>
      <w:proofErr w:type="spellEnd"/>
      <w:r w:rsidRPr="00672FE5">
        <w:rPr>
          <w:rFonts w:ascii="Arial" w:hAnsi="Arial" w:cs="Arial"/>
          <w:bCs/>
          <w:sz w:val="18"/>
          <w:szCs w:val="18"/>
        </w:rPr>
        <w:t xml:space="preserve"> контрастированием требуется подготовка: </w:t>
      </w:r>
      <w:r w:rsidRPr="00672FE5">
        <w:rPr>
          <w:rFonts w:ascii="Arial" w:hAnsi="Arial" w:cs="Arial"/>
          <w:color w:val="000000"/>
          <w:sz w:val="18"/>
          <w:szCs w:val="18"/>
        </w:rPr>
        <w:t>определение уровня креатинина в сыворотке крови</w:t>
      </w:r>
      <w:r w:rsidR="00CB515D">
        <w:rPr>
          <w:rFonts w:ascii="Arial" w:hAnsi="Arial" w:cs="Arial"/>
          <w:color w:val="000000"/>
          <w:sz w:val="18"/>
          <w:szCs w:val="18"/>
        </w:rPr>
        <w:t xml:space="preserve"> (не позднее, чем 30 дней до проведения процедуры)</w:t>
      </w:r>
      <w:r w:rsidRPr="00672FE5">
        <w:rPr>
          <w:rFonts w:ascii="Arial" w:hAnsi="Arial" w:cs="Arial"/>
          <w:color w:val="000000"/>
          <w:sz w:val="18"/>
          <w:szCs w:val="18"/>
        </w:rPr>
        <w:t>, за 2 часа до процедуры прекратить прием пищи, до и после введения контрастного вещества употреблять адекватное количество жидкости, прекратить прием лекарственного препарата «Метформин» за 48 часов до и после исследования (в случае его применения)</w:t>
      </w:r>
      <w:r w:rsidRPr="00672FE5">
        <w:rPr>
          <w:rFonts w:ascii="Arial" w:hAnsi="Arial" w:cs="Arial"/>
          <w:bCs/>
          <w:sz w:val="18"/>
          <w:szCs w:val="18"/>
        </w:rPr>
        <w:t>. До проведения процедуры пациент заполняет анкету о наличии аллергических реакций и медицинских противопоказаний к проведению медицинского вмешательства. Во время исследования пациент находится в положении лёжа на подвижном столе внутри кольцеобразного элемента томографа. Во время процедуры пациенту необходимо сохранять полную неподвижность. До начала сканирования медицинский работник устанавливает внутривенный катетер для введения в организм пациента</w:t>
      </w:r>
      <w:r w:rsidRPr="00672FE5">
        <w:rPr>
          <w:rFonts w:ascii="Arial" w:hAnsi="Arial" w:cs="Arial"/>
          <w:color w:val="000000"/>
          <w:sz w:val="18"/>
          <w:szCs w:val="18"/>
        </w:rPr>
        <w:t xml:space="preserve"> с помощью инжектора (насоса)</w:t>
      </w:r>
      <w:r w:rsidRPr="00672FE5">
        <w:rPr>
          <w:rFonts w:ascii="Arial" w:hAnsi="Arial" w:cs="Arial"/>
          <w:bCs/>
          <w:sz w:val="18"/>
          <w:szCs w:val="18"/>
        </w:rPr>
        <w:t xml:space="preserve"> контрастного вещества</w:t>
      </w:r>
      <w:r w:rsidRPr="00672FE5">
        <w:rPr>
          <w:rFonts w:ascii="Arial" w:hAnsi="Arial" w:cs="Arial"/>
          <w:color w:val="000000"/>
          <w:sz w:val="18"/>
          <w:szCs w:val="18"/>
        </w:rPr>
        <w:t xml:space="preserve"> (йодсодержащего препарата) </w:t>
      </w:r>
      <w:r w:rsidRPr="00672FE5">
        <w:rPr>
          <w:rFonts w:ascii="Arial" w:hAnsi="Arial" w:cs="Arial"/>
          <w:b/>
          <w:color w:val="000000"/>
          <w:sz w:val="18"/>
          <w:szCs w:val="18"/>
        </w:rPr>
        <w:t>«</w:t>
      </w:r>
      <w:proofErr w:type="spellStart"/>
      <w:r w:rsidRPr="00672FE5">
        <w:rPr>
          <w:rFonts w:ascii="Arial" w:hAnsi="Arial" w:cs="Arial"/>
          <w:b/>
          <w:color w:val="000000"/>
          <w:sz w:val="18"/>
          <w:szCs w:val="18"/>
        </w:rPr>
        <w:t>Омнипак</w:t>
      </w:r>
      <w:proofErr w:type="spellEnd"/>
      <w:r w:rsidRPr="00672FE5">
        <w:rPr>
          <w:rFonts w:ascii="Arial" w:hAnsi="Arial" w:cs="Arial"/>
          <w:b/>
          <w:color w:val="000000"/>
          <w:sz w:val="18"/>
          <w:szCs w:val="18"/>
        </w:rPr>
        <w:t>»</w:t>
      </w:r>
      <w:r w:rsidRPr="00672FE5">
        <w:rPr>
          <w:rFonts w:ascii="Arial" w:hAnsi="Arial" w:cs="Arial"/>
          <w:color w:val="000000"/>
          <w:sz w:val="18"/>
          <w:szCs w:val="18"/>
        </w:rPr>
        <w:t>. Контрастное вещество задерживает рентгеновские лучи, что позволяет более точно визуализировать ткани организма.</w:t>
      </w:r>
      <w:r w:rsidRPr="00672FE5">
        <w:rPr>
          <w:rFonts w:ascii="Arial" w:hAnsi="Arial" w:cs="Arial"/>
          <w:bCs/>
          <w:sz w:val="18"/>
          <w:szCs w:val="18"/>
        </w:rPr>
        <w:t xml:space="preserve"> Работа аппарата сопровождается шумом работы аппарата нормальной громкости. При возникновении дискомфорта (в том числе паники) пациент может вызвать персонал по системе обратной связи (голосом). По требованию медицинского работника может возникнуть необходимость задержать дыхание. Продолжительность исследования составляет от 10 до 40 минут. </w:t>
      </w:r>
      <w:r w:rsidRPr="00672FE5">
        <w:rPr>
          <w:rFonts w:ascii="Arial" w:hAnsi="Arial" w:cs="Arial"/>
          <w:color w:val="000000"/>
          <w:sz w:val="18"/>
          <w:szCs w:val="18"/>
        </w:rPr>
        <w:t>Женщинам в период лактации воздержаться от кормления грудью в течение 24 часов после введения контрастного вещества «</w:t>
      </w:r>
      <w:proofErr w:type="spellStart"/>
      <w:r w:rsidRPr="00672FE5">
        <w:rPr>
          <w:rFonts w:ascii="Arial" w:hAnsi="Arial" w:cs="Arial"/>
          <w:color w:val="000000"/>
          <w:sz w:val="18"/>
          <w:szCs w:val="18"/>
        </w:rPr>
        <w:t>Омнипак</w:t>
      </w:r>
      <w:proofErr w:type="spellEnd"/>
      <w:r w:rsidRPr="00672FE5">
        <w:rPr>
          <w:rFonts w:ascii="Arial" w:hAnsi="Arial" w:cs="Arial"/>
          <w:color w:val="000000"/>
          <w:sz w:val="18"/>
          <w:szCs w:val="18"/>
        </w:rPr>
        <w:t>».</w:t>
      </w:r>
      <w:r w:rsidRPr="00672FE5">
        <w:rPr>
          <w:rFonts w:ascii="Arial" w:hAnsi="Arial" w:cs="Arial"/>
          <w:sz w:val="18"/>
          <w:szCs w:val="18"/>
        </w:rPr>
        <w:t xml:space="preserve"> Не рекомендуется управлять транспортными средствами и заниматься другими потенциально опасными видами деятельности, требующими повышенной концентрации внимания и быстроты психомоторной реакции, в течение 24 часов </w:t>
      </w:r>
      <w:r w:rsidR="00D574B6" w:rsidRPr="00672FE5">
        <w:rPr>
          <w:rFonts w:ascii="Arial" w:hAnsi="Arial" w:cs="Arial"/>
          <w:sz w:val="18"/>
          <w:szCs w:val="18"/>
        </w:rPr>
        <w:t>после проведенного исследования.</w:t>
      </w:r>
    </w:p>
    <w:p w:rsidR="00EA0489" w:rsidRPr="00672FE5" w:rsidRDefault="00EA0489" w:rsidP="00E81274">
      <w:pPr>
        <w:pStyle w:val="a7"/>
        <w:numPr>
          <w:ilvl w:val="0"/>
          <w:numId w:val="4"/>
        </w:numPr>
        <w:spacing w:line="264" w:lineRule="auto"/>
        <w:jc w:val="both"/>
        <w:rPr>
          <w:rFonts w:ascii="Arial" w:hAnsi="Arial" w:cs="Arial"/>
          <w:bCs/>
          <w:sz w:val="18"/>
          <w:szCs w:val="18"/>
        </w:rPr>
      </w:pPr>
      <w:r w:rsidRPr="00672FE5">
        <w:rPr>
          <w:rFonts w:ascii="Arial" w:hAnsi="Arial" w:cs="Arial"/>
          <w:b/>
          <w:bCs/>
          <w:sz w:val="18"/>
          <w:szCs w:val="18"/>
        </w:rPr>
        <w:t>Риски и возможные осложнения</w:t>
      </w:r>
      <w:r w:rsidRPr="00672FE5">
        <w:rPr>
          <w:rFonts w:ascii="Arial" w:hAnsi="Arial" w:cs="Arial"/>
          <w:bCs/>
          <w:sz w:val="18"/>
          <w:szCs w:val="18"/>
        </w:rPr>
        <w:t xml:space="preserve">. При проведении КТ применяется ионизирующее излучение, оказывающее лучевую нагрузку на организм. Рентгеновское излучение может оказывать неблагоприятное воздействие на клетки организма; степень риска при однократном исследовании крайне мала. Проведение КТ с внутривенным </w:t>
      </w:r>
      <w:proofErr w:type="spellStart"/>
      <w:r w:rsidRPr="00672FE5">
        <w:rPr>
          <w:rFonts w:ascii="Arial" w:hAnsi="Arial" w:cs="Arial"/>
          <w:bCs/>
          <w:sz w:val="18"/>
          <w:szCs w:val="18"/>
        </w:rPr>
        <w:t>болюсным</w:t>
      </w:r>
      <w:proofErr w:type="spellEnd"/>
      <w:r w:rsidRPr="00672FE5">
        <w:rPr>
          <w:rFonts w:ascii="Arial" w:hAnsi="Arial" w:cs="Arial"/>
          <w:bCs/>
          <w:sz w:val="18"/>
          <w:szCs w:val="18"/>
        </w:rPr>
        <w:t xml:space="preserve"> контрастированием также может сопровождаться следующими нежелательными явлениями и осложнениями: </w:t>
      </w:r>
      <w:r w:rsidRPr="00672FE5">
        <w:rPr>
          <w:rFonts w:ascii="Arial" w:hAnsi="Arial" w:cs="Arial"/>
          <w:color w:val="000000"/>
          <w:sz w:val="18"/>
          <w:szCs w:val="18"/>
        </w:rPr>
        <w:t>ощущение «жара во всем теле», приливы крови к лицу, преходящий металлический привкус во рту, боль в руке по ходу введения контрастного вещества, дискомфорт или боли в области живота, тошнота, рвота, диарея; респираторные симптомы</w:t>
      </w:r>
      <w:r w:rsidRPr="00672FE5">
        <w:rPr>
          <w:rFonts w:ascii="Arial" w:hAnsi="Arial" w:cs="Arial"/>
          <w:b/>
          <w:color w:val="000000"/>
          <w:sz w:val="18"/>
          <w:szCs w:val="18"/>
        </w:rPr>
        <w:t xml:space="preserve">: </w:t>
      </w:r>
      <w:r w:rsidRPr="00672FE5">
        <w:rPr>
          <w:rFonts w:ascii="Arial" w:hAnsi="Arial" w:cs="Arial"/>
          <w:color w:val="000000"/>
          <w:sz w:val="18"/>
          <w:szCs w:val="18"/>
        </w:rPr>
        <w:t xml:space="preserve">одышка, </w:t>
      </w:r>
      <w:proofErr w:type="spellStart"/>
      <w:r w:rsidRPr="00672FE5">
        <w:rPr>
          <w:rFonts w:ascii="Arial" w:hAnsi="Arial" w:cs="Arial"/>
          <w:color w:val="000000"/>
          <w:sz w:val="18"/>
          <w:szCs w:val="18"/>
        </w:rPr>
        <w:t>бронхоспазм</w:t>
      </w:r>
      <w:proofErr w:type="spellEnd"/>
      <w:r w:rsidRPr="00672FE5">
        <w:rPr>
          <w:rFonts w:ascii="Arial" w:hAnsi="Arial" w:cs="Arial"/>
          <w:color w:val="000000"/>
          <w:sz w:val="18"/>
          <w:szCs w:val="18"/>
        </w:rPr>
        <w:t xml:space="preserve">, ларингоспазм, </w:t>
      </w:r>
      <w:proofErr w:type="spellStart"/>
      <w:r w:rsidRPr="00672FE5">
        <w:rPr>
          <w:rFonts w:ascii="Arial" w:hAnsi="Arial" w:cs="Arial"/>
          <w:color w:val="000000"/>
          <w:sz w:val="18"/>
          <w:szCs w:val="18"/>
        </w:rPr>
        <w:t>некардиогенный</w:t>
      </w:r>
      <w:proofErr w:type="spellEnd"/>
      <w:r w:rsidRPr="00672FE5">
        <w:rPr>
          <w:rFonts w:ascii="Arial" w:hAnsi="Arial" w:cs="Arial"/>
          <w:color w:val="000000"/>
          <w:sz w:val="18"/>
          <w:szCs w:val="18"/>
        </w:rPr>
        <w:t xml:space="preserve"> отек легких; кожные реакции: сыпь, крапи</w:t>
      </w:r>
      <w:r w:rsidR="00DD3B55" w:rsidRPr="00672FE5">
        <w:rPr>
          <w:rFonts w:ascii="Arial" w:hAnsi="Arial" w:cs="Arial"/>
          <w:color w:val="000000"/>
          <w:sz w:val="18"/>
          <w:szCs w:val="18"/>
        </w:rPr>
        <w:t xml:space="preserve">вница, зуд, ангионевротический </w:t>
      </w:r>
      <w:r w:rsidRPr="00672FE5">
        <w:rPr>
          <w:rFonts w:ascii="Arial" w:hAnsi="Arial" w:cs="Arial"/>
          <w:color w:val="000000"/>
          <w:sz w:val="18"/>
          <w:szCs w:val="18"/>
        </w:rPr>
        <w:t xml:space="preserve">отек, синдром </w:t>
      </w:r>
      <w:proofErr w:type="spellStart"/>
      <w:r w:rsidRPr="00672FE5">
        <w:rPr>
          <w:rFonts w:ascii="Arial" w:hAnsi="Arial" w:cs="Arial"/>
          <w:color w:val="000000"/>
          <w:sz w:val="18"/>
          <w:szCs w:val="18"/>
        </w:rPr>
        <w:t>Стивенса</w:t>
      </w:r>
      <w:proofErr w:type="spellEnd"/>
      <w:r w:rsidRPr="00672FE5">
        <w:rPr>
          <w:rFonts w:ascii="Arial" w:hAnsi="Arial" w:cs="Arial"/>
          <w:color w:val="000000"/>
          <w:sz w:val="18"/>
          <w:szCs w:val="18"/>
        </w:rPr>
        <w:t xml:space="preserve">-Джонсона, токсический </w:t>
      </w:r>
      <w:proofErr w:type="spellStart"/>
      <w:r w:rsidRPr="00672FE5">
        <w:rPr>
          <w:rFonts w:ascii="Arial" w:hAnsi="Arial" w:cs="Arial"/>
          <w:color w:val="000000"/>
          <w:sz w:val="18"/>
          <w:szCs w:val="18"/>
        </w:rPr>
        <w:t>эпидермальный</w:t>
      </w:r>
      <w:proofErr w:type="spellEnd"/>
      <w:r w:rsidRPr="00672FE5">
        <w:rPr>
          <w:rFonts w:ascii="Arial" w:hAnsi="Arial" w:cs="Arial"/>
          <w:color w:val="000000"/>
          <w:sz w:val="18"/>
          <w:szCs w:val="18"/>
        </w:rPr>
        <w:t xml:space="preserve"> некроз; изменение результатов биохимических тестов: билирубин, белок, железо, кальций, фосфаты в течение суток; артериальная гипотензия; реакции со стороны сердечно-сосудистой системы: нарушения ритма сердца, ишемия миокарда; повышение температуры, судорожный синдром; увеличение и болезненность слюнных желез до 10 суток после исследования; преходящее повышение креатинина в сыворотке крови, </w:t>
      </w:r>
      <w:proofErr w:type="spellStart"/>
      <w:r w:rsidRPr="00672FE5">
        <w:rPr>
          <w:rFonts w:ascii="Arial" w:hAnsi="Arial" w:cs="Arial"/>
          <w:color w:val="000000"/>
          <w:sz w:val="18"/>
          <w:szCs w:val="18"/>
        </w:rPr>
        <w:t>контрастиндуцированная</w:t>
      </w:r>
      <w:proofErr w:type="spellEnd"/>
      <w:r w:rsidRPr="00672FE5">
        <w:rPr>
          <w:rFonts w:ascii="Arial" w:hAnsi="Arial" w:cs="Arial"/>
          <w:color w:val="000000"/>
          <w:sz w:val="18"/>
          <w:szCs w:val="18"/>
        </w:rPr>
        <w:t xml:space="preserve"> нефропатия; тиреотоксикоз; тромбофлебиты, тромбозы; анафилактический шок; летальный исход.</w:t>
      </w:r>
    </w:p>
    <w:p w:rsidR="00EA0489" w:rsidRPr="00672FE5" w:rsidRDefault="00EA0489" w:rsidP="00E81274">
      <w:pPr>
        <w:pStyle w:val="a7"/>
        <w:numPr>
          <w:ilvl w:val="0"/>
          <w:numId w:val="4"/>
        </w:numPr>
        <w:spacing w:line="264" w:lineRule="auto"/>
        <w:jc w:val="both"/>
        <w:rPr>
          <w:rFonts w:ascii="Arial" w:hAnsi="Arial" w:cs="Arial"/>
          <w:bCs/>
          <w:sz w:val="18"/>
          <w:szCs w:val="18"/>
        </w:rPr>
      </w:pPr>
      <w:r w:rsidRPr="00672FE5">
        <w:rPr>
          <w:rFonts w:ascii="Arial" w:hAnsi="Arial" w:cs="Arial"/>
          <w:b/>
          <w:bCs/>
          <w:sz w:val="18"/>
          <w:szCs w:val="18"/>
        </w:rPr>
        <w:t>Варианты вмешательства (альтернативные методы лечения)</w:t>
      </w:r>
      <w:r w:rsidRPr="00672FE5">
        <w:rPr>
          <w:rFonts w:ascii="Arial" w:hAnsi="Arial" w:cs="Arial"/>
          <w:bCs/>
          <w:sz w:val="18"/>
          <w:szCs w:val="18"/>
        </w:rPr>
        <w:t xml:space="preserve">. Существуют альтернативные методы достижения аналогичных терапевтических целей, в том числе: рентгенография, магнитно-резонансная томография, ультразвуковое исследование, рентгенография, ангиография и иные методы в зависимости от клинической задачи. Выбор метода осуществляется пациентом совместно с лечащим врачом. </w:t>
      </w:r>
      <w:r w:rsidR="009828DE" w:rsidRPr="00672FE5">
        <w:rPr>
          <w:rFonts w:ascii="Arial" w:hAnsi="Arial" w:cs="Arial"/>
          <w:bCs/>
          <w:sz w:val="18"/>
          <w:szCs w:val="18"/>
        </w:rPr>
        <w:t>Сравнительная эффективность альтернативных методов для конкретного случая пациента разъяснена врачом в ходе консультации.</w:t>
      </w:r>
    </w:p>
    <w:p w:rsidR="00EA0489" w:rsidRPr="00672FE5" w:rsidRDefault="00B15C3A" w:rsidP="00E81274">
      <w:pPr>
        <w:pStyle w:val="a7"/>
        <w:numPr>
          <w:ilvl w:val="0"/>
          <w:numId w:val="4"/>
        </w:numPr>
        <w:spacing w:line="264" w:lineRule="auto"/>
        <w:jc w:val="both"/>
        <w:rPr>
          <w:rFonts w:ascii="Arial" w:hAnsi="Arial" w:cs="Arial"/>
          <w:bCs/>
          <w:sz w:val="18"/>
          <w:szCs w:val="18"/>
        </w:rPr>
      </w:pPr>
      <w:r w:rsidRPr="00672FE5">
        <w:rPr>
          <w:rFonts w:ascii="Arial" w:hAnsi="Arial" w:cs="Arial"/>
          <w:b/>
          <w:bCs/>
          <w:sz w:val="18"/>
          <w:szCs w:val="18"/>
        </w:rPr>
        <w:t xml:space="preserve">Ожидаемые результаты медицинского вмешательства: </w:t>
      </w:r>
      <w:r w:rsidRPr="00672FE5">
        <w:rPr>
          <w:rFonts w:ascii="Arial" w:hAnsi="Arial" w:cs="Arial"/>
          <w:bCs/>
          <w:sz w:val="18"/>
          <w:szCs w:val="18"/>
        </w:rPr>
        <w:t>получение серии диагностических снимков (</w:t>
      </w:r>
      <w:proofErr w:type="spellStart"/>
      <w:r w:rsidRPr="00672FE5">
        <w:rPr>
          <w:rFonts w:ascii="Arial" w:hAnsi="Arial" w:cs="Arial"/>
          <w:bCs/>
          <w:sz w:val="18"/>
          <w:szCs w:val="18"/>
        </w:rPr>
        <w:t>томограммы</w:t>
      </w:r>
      <w:proofErr w:type="spellEnd"/>
      <w:r w:rsidRPr="00672FE5">
        <w:rPr>
          <w:rFonts w:ascii="Arial" w:hAnsi="Arial" w:cs="Arial"/>
          <w:bCs/>
          <w:sz w:val="18"/>
          <w:szCs w:val="18"/>
        </w:rPr>
        <w:t xml:space="preserve">) с письменным заключением врача-рентгенолога. Важно помнить, что заключение КТ — это не окончательный диагноз, а экспертная оценка полученных изображений. Интерпретировать их в контексте общего состояния пациента должен лечащий </w:t>
      </w:r>
      <w:r w:rsidRPr="00672FE5">
        <w:rPr>
          <w:rFonts w:ascii="Arial" w:hAnsi="Arial" w:cs="Arial"/>
          <w:bCs/>
          <w:sz w:val="18"/>
          <w:szCs w:val="18"/>
        </w:rPr>
        <w:lastRenderedPageBreak/>
        <w:t>врач. Скорость интерпретации снимков зависит от зоны интереса, особенностей структуры исследуемых органов, сложности клинического случая, квалификации врача, разрешающей способности оборудования и качества подготовки пациента к процедуре. КТ, как любой диагностический метод, имеет определённые диагностические пределы и возможную ограниченную чувствительность, что в ряде случаев может потребовать проведения дополнительных диагностических процедур.</w:t>
      </w:r>
    </w:p>
    <w:p w:rsidR="009539F4" w:rsidRPr="00672FE5" w:rsidRDefault="00785880" w:rsidP="00E81274">
      <w:pPr>
        <w:pStyle w:val="a7"/>
        <w:numPr>
          <w:ilvl w:val="0"/>
          <w:numId w:val="4"/>
        </w:numPr>
        <w:spacing w:line="264" w:lineRule="auto"/>
        <w:jc w:val="both"/>
        <w:rPr>
          <w:rFonts w:ascii="Arial" w:eastAsia="Times New Roman" w:hAnsi="Arial" w:cs="Arial"/>
          <w:sz w:val="18"/>
          <w:szCs w:val="18"/>
        </w:rPr>
      </w:pPr>
      <w:r w:rsidRPr="00672FE5">
        <w:rPr>
          <w:rFonts w:ascii="Arial" w:hAnsi="Arial" w:cs="Arial"/>
          <w:b/>
          <w:bCs/>
          <w:sz w:val="18"/>
          <w:szCs w:val="18"/>
        </w:rPr>
        <w:t>Противопоказания к проведению медицинского вмешательства.</w:t>
      </w:r>
      <w:r w:rsidRPr="00672FE5">
        <w:rPr>
          <w:rFonts w:ascii="Arial" w:hAnsi="Arial" w:cs="Arial"/>
          <w:bCs/>
          <w:sz w:val="18"/>
          <w:szCs w:val="18"/>
        </w:rPr>
        <w:t xml:space="preserve"> </w:t>
      </w:r>
      <w:r w:rsidRPr="00672FE5">
        <w:rPr>
          <w:rFonts w:ascii="Arial" w:hAnsi="Arial" w:cs="Arial"/>
          <w:bCs/>
          <w:i/>
          <w:sz w:val="18"/>
          <w:szCs w:val="18"/>
          <w:u w:val="single"/>
        </w:rPr>
        <w:t>Абсолютные противопоказания (исследование не проводится)</w:t>
      </w:r>
      <w:r w:rsidRPr="00672FE5">
        <w:rPr>
          <w:rFonts w:ascii="Arial" w:hAnsi="Arial" w:cs="Arial"/>
          <w:bCs/>
          <w:sz w:val="18"/>
          <w:szCs w:val="18"/>
        </w:rPr>
        <w:t>: беременность,</w:t>
      </w:r>
      <w:r w:rsidRPr="00672FE5">
        <w:rPr>
          <w:rFonts w:ascii="Arial" w:eastAsia="Times New Roman" w:hAnsi="Arial" w:cs="Arial"/>
          <w:sz w:val="18"/>
          <w:szCs w:val="18"/>
        </w:rPr>
        <w:t xml:space="preserve"> тяжёлые формы сахарного диабета,</w:t>
      </w:r>
      <w:r w:rsidRPr="00672FE5">
        <w:rPr>
          <w:rFonts w:ascii="Arial" w:hAnsi="Arial" w:cs="Arial"/>
          <w:bCs/>
          <w:sz w:val="18"/>
          <w:szCs w:val="18"/>
        </w:rPr>
        <w:t xml:space="preserve"> тяжёлая почечная недостаточность, </w:t>
      </w:r>
      <w:proofErr w:type="spellStart"/>
      <w:r w:rsidRPr="00672FE5">
        <w:rPr>
          <w:rFonts w:ascii="Arial" w:hAnsi="Arial" w:cs="Arial"/>
          <w:bCs/>
          <w:sz w:val="18"/>
          <w:szCs w:val="18"/>
        </w:rPr>
        <w:t>миеломная</w:t>
      </w:r>
      <w:proofErr w:type="spellEnd"/>
      <w:r w:rsidRPr="00672FE5">
        <w:rPr>
          <w:rFonts w:ascii="Arial" w:hAnsi="Arial" w:cs="Arial"/>
          <w:bCs/>
          <w:sz w:val="18"/>
          <w:szCs w:val="18"/>
        </w:rPr>
        <w:t xml:space="preserve"> болезнь, непереносимость </w:t>
      </w:r>
      <w:r w:rsidRPr="00672FE5">
        <w:rPr>
          <w:rFonts w:ascii="Arial" w:hAnsi="Arial" w:cs="Arial"/>
          <w:b/>
          <w:bCs/>
          <w:sz w:val="18"/>
          <w:szCs w:val="18"/>
          <w:u w:val="single"/>
        </w:rPr>
        <w:t>йодсодержащих препаратов</w:t>
      </w:r>
      <w:r w:rsidRPr="00672FE5">
        <w:rPr>
          <w:rFonts w:ascii="Arial" w:hAnsi="Arial" w:cs="Arial"/>
          <w:bCs/>
          <w:sz w:val="18"/>
          <w:szCs w:val="18"/>
        </w:rPr>
        <w:t xml:space="preserve"> или любого вспомогательного вещества, выраженный тиреотоксикоз, и</w:t>
      </w:r>
      <w:r w:rsidR="009828DE" w:rsidRPr="00672FE5">
        <w:rPr>
          <w:rFonts w:ascii="Arial" w:hAnsi="Arial" w:cs="Arial"/>
          <w:bCs/>
          <w:sz w:val="18"/>
          <w:szCs w:val="18"/>
        </w:rPr>
        <w:t>нфекционные заболевания (ОРВИ, г</w:t>
      </w:r>
      <w:r w:rsidRPr="00672FE5">
        <w:rPr>
          <w:rFonts w:ascii="Arial" w:hAnsi="Arial" w:cs="Arial"/>
          <w:bCs/>
          <w:sz w:val="18"/>
          <w:szCs w:val="18"/>
        </w:rPr>
        <w:t xml:space="preserve">рипп). </w:t>
      </w:r>
      <w:r w:rsidRPr="00672FE5">
        <w:rPr>
          <w:rFonts w:ascii="Arial" w:hAnsi="Arial" w:cs="Arial"/>
          <w:bCs/>
          <w:i/>
          <w:sz w:val="18"/>
          <w:szCs w:val="18"/>
          <w:u w:val="single"/>
        </w:rPr>
        <w:t>Относительные противопоказания (вопрос о проведении КТ решается индивидуально)</w:t>
      </w:r>
      <w:r w:rsidRPr="00672FE5">
        <w:rPr>
          <w:rFonts w:ascii="Arial" w:hAnsi="Arial" w:cs="Arial"/>
          <w:bCs/>
          <w:i/>
          <w:sz w:val="18"/>
          <w:szCs w:val="18"/>
        </w:rPr>
        <w:t>:</w:t>
      </w:r>
      <w:r w:rsidRPr="00672FE5">
        <w:rPr>
          <w:rFonts w:ascii="Arial" w:hAnsi="Arial" w:cs="Arial"/>
          <w:bCs/>
          <w:sz w:val="18"/>
          <w:szCs w:val="18"/>
        </w:rPr>
        <w:t xml:space="preserve"> период грудного вскармливания, нарушения ритма сердца, поражения сердечной мышцы, пневмоторакс, выраженное кровотечение, бессознательное состояние, кома, психические расстройства с неконтролируемым поведением, </w:t>
      </w:r>
      <w:r w:rsidRPr="00672FE5">
        <w:rPr>
          <w:rFonts w:ascii="Arial" w:eastAsia="Times New Roman" w:hAnsi="Arial" w:cs="Arial"/>
          <w:sz w:val="18"/>
          <w:szCs w:val="18"/>
        </w:rPr>
        <w:t>клаустрофобия, нарушения функции щитовидной железы, состояние алкогольного или иного опьянения</w:t>
      </w:r>
      <w:r w:rsidRPr="00672FE5">
        <w:rPr>
          <w:rFonts w:ascii="Arial" w:hAnsi="Arial" w:cs="Arial"/>
          <w:bCs/>
          <w:sz w:val="18"/>
          <w:szCs w:val="18"/>
        </w:rPr>
        <w:t>.</w:t>
      </w:r>
    </w:p>
    <w:p w:rsidR="00C7098F" w:rsidRPr="00672FE5" w:rsidRDefault="005F6759" w:rsidP="00E81274">
      <w:pPr>
        <w:pStyle w:val="a7"/>
        <w:spacing w:line="264" w:lineRule="auto"/>
        <w:ind w:left="0"/>
        <w:jc w:val="both"/>
        <w:rPr>
          <w:rFonts w:ascii="Arial" w:eastAsia="Times New Roman" w:hAnsi="Arial" w:cs="Arial"/>
          <w:sz w:val="18"/>
          <w:szCs w:val="18"/>
          <w:shd w:val="clear" w:color="auto" w:fill="FFFF00"/>
        </w:rPr>
      </w:pPr>
      <w:r w:rsidRPr="00672FE5">
        <w:rPr>
          <w:rFonts w:ascii="Arial" w:eastAsia="Times New Roman" w:hAnsi="Arial" w:cs="Arial"/>
          <w:i/>
          <w:sz w:val="18"/>
          <w:szCs w:val="18"/>
          <w:u w:val="single"/>
        </w:rPr>
        <w:t>Иные противопоказания по усмотрению врача</w:t>
      </w:r>
      <w:r w:rsidRPr="00672FE5">
        <w:rPr>
          <w:rFonts w:ascii="Arial" w:eastAsia="Times New Roman" w:hAnsi="Arial" w:cs="Arial"/>
          <w:sz w:val="18"/>
          <w:szCs w:val="18"/>
        </w:rPr>
        <w:t>. Возможные нежелательные реакции на лекарственный препарат, включая аллергические реакции, определяются в соответствии с</w:t>
      </w:r>
      <w:r w:rsidR="00A31FBA" w:rsidRPr="00672FE5">
        <w:rPr>
          <w:rFonts w:ascii="Arial" w:eastAsia="Times New Roman" w:hAnsi="Arial" w:cs="Arial"/>
          <w:sz w:val="18"/>
          <w:szCs w:val="18"/>
        </w:rPr>
        <w:t xml:space="preserve"> инструкцией по его применению.</w:t>
      </w:r>
    </w:p>
    <w:p w:rsidR="000A4561" w:rsidRPr="00672FE5" w:rsidRDefault="000D1D96" w:rsidP="00E81274">
      <w:pPr>
        <w:pStyle w:val="a7"/>
        <w:numPr>
          <w:ilvl w:val="0"/>
          <w:numId w:val="2"/>
        </w:numPr>
        <w:spacing w:line="264" w:lineRule="auto"/>
        <w:ind w:left="284" w:hanging="284"/>
        <w:jc w:val="both"/>
        <w:rPr>
          <w:rFonts w:ascii="Arial" w:eastAsia="Times New Roman" w:hAnsi="Arial" w:cs="Arial"/>
          <w:sz w:val="18"/>
          <w:szCs w:val="18"/>
        </w:rPr>
      </w:pPr>
      <w:r w:rsidRPr="00672FE5">
        <w:rPr>
          <w:rFonts w:ascii="Arial" w:eastAsia="Times New Roman" w:hAnsi="Arial" w:cs="Arial"/>
          <w:b/>
          <w:sz w:val="18"/>
          <w:szCs w:val="18"/>
        </w:rPr>
        <w:t>Последствия отказа</w:t>
      </w:r>
      <w:r w:rsidRPr="00672FE5">
        <w:rPr>
          <w:rFonts w:ascii="Arial" w:eastAsia="Times New Roman" w:hAnsi="Arial" w:cs="Arial"/>
          <w:sz w:val="18"/>
          <w:szCs w:val="18"/>
        </w:rPr>
        <w:t>. Отказ от процедуры КТ может повлечь за собой отсутствие возможности:</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и диагностировать нарушения состояния артерий в лёгких, трахей, сосудов и вен, опухоли на начальных стадиях, и назначить своевременное и необходимое лечение во всех этих случаях.</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нарушения состояний почек, своевременно обнаружить скопление лишней жидкости в почках и количество такой жидкости, и назначить своевременное и необходимое лечение во всех этих случаях.</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и диагностировать нарушения кровообращения в мозге, нарушения при травмах головы, энцефалит, менингит и назначить необходимое и своевременное лечение во всех этих случаях.</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и диагностировать заболевания внутренних органов,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и диагностировать заболевания костной ткани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 xml:space="preserve">своевременно выявить и диагностировать острые и хронические поражения органов; нарушения </w:t>
      </w:r>
      <w:proofErr w:type="spellStart"/>
      <w:r w:rsidRPr="00672FE5">
        <w:rPr>
          <w:rFonts w:ascii="Arial" w:eastAsia="Times New Roman" w:hAnsi="Arial" w:cs="Arial"/>
          <w:sz w:val="18"/>
          <w:szCs w:val="18"/>
        </w:rPr>
        <w:t>желчеоттока</w:t>
      </w:r>
      <w:proofErr w:type="spellEnd"/>
      <w:r w:rsidRPr="00672FE5">
        <w:rPr>
          <w:rFonts w:ascii="Arial" w:eastAsia="Times New Roman" w:hAnsi="Arial" w:cs="Arial"/>
          <w:sz w:val="18"/>
          <w:szCs w:val="18"/>
        </w:rPr>
        <w:t>, камни желчного пузыря и протоков; камни почек и мочеточников; воспалительные процессы; кистозные образования; инородные тела; сосудистую патологию, и назначить своевременное и необходимое лечение во всех этих случаях.</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получить информацию о локализации патологического очага, степени его распространения в окружающие ткани и тяжести заболевания,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новообразования, диагностировать заболевание, и назначить своевременное и необходимое лечение во всех этих случаях.</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провести дифференциальную диагностику,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обнаружить и диагностировать причины болей неясного происхождения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осуществлять контроль результатов проводимого лечения и менять его.</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 xml:space="preserve">оценивать состояние органов перед оперативным вмешательством и назначить своевременное и необходимое лечение. </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 xml:space="preserve">оценивать эффективность оперативного вмешательства и назначить своевременное и необходимое лечение. </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выявлять и диагностировать острые и хронические патологии органов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визуализировать и оценить тяжесть повреждений после травм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определить степень злокачественности новообразования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своевременно выявить метастазы, их количество и состояние в смежных органах и лимфоузлах и назначить своевременное и необходимое лечение.</w:t>
      </w:r>
    </w:p>
    <w:p w:rsidR="009E16FA" w:rsidRPr="00672FE5" w:rsidRDefault="009E16FA"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осуществлять мониторинг состояния пациента в процессе лечения.</w:t>
      </w:r>
    </w:p>
    <w:p w:rsidR="00183301" w:rsidRPr="00672FE5" w:rsidRDefault="00590470" w:rsidP="00E81274">
      <w:pPr>
        <w:pStyle w:val="a7"/>
        <w:numPr>
          <w:ilvl w:val="0"/>
          <w:numId w:val="7"/>
        </w:numPr>
        <w:spacing w:line="264" w:lineRule="auto"/>
        <w:ind w:left="284"/>
        <w:jc w:val="both"/>
        <w:rPr>
          <w:rFonts w:ascii="Arial" w:eastAsia="Times New Roman" w:hAnsi="Arial" w:cs="Arial"/>
          <w:sz w:val="18"/>
          <w:szCs w:val="18"/>
        </w:rPr>
      </w:pPr>
      <w:r w:rsidRPr="00672FE5">
        <w:rPr>
          <w:rFonts w:ascii="Arial" w:eastAsia="Times New Roman" w:hAnsi="Arial" w:cs="Arial"/>
          <w:sz w:val="18"/>
          <w:szCs w:val="18"/>
        </w:rPr>
        <w:t xml:space="preserve">иные последствия </w:t>
      </w:r>
      <w:r w:rsidR="00675920">
        <w:rPr>
          <w:rFonts w:ascii="Arial" w:eastAsia="Times New Roman" w:hAnsi="Arial" w:cs="Arial"/>
          <w:sz w:val="18"/>
          <w:szCs w:val="18"/>
        </w:rPr>
        <w:t xml:space="preserve">_________________ </w:t>
      </w:r>
      <w:r w:rsidRPr="00672FE5">
        <w:rPr>
          <w:rFonts w:ascii="Arial" w:eastAsia="Times New Roman" w:hAnsi="Arial" w:cs="Arial"/>
          <w:sz w:val="18"/>
          <w:szCs w:val="18"/>
        </w:rPr>
        <w:t>____________________________________________ (при необходимости).</w:t>
      </w:r>
    </w:p>
    <w:p w:rsidR="00D954F6" w:rsidRPr="00672FE5" w:rsidRDefault="003F2E2D" w:rsidP="00E81274">
      <w:pPr>
        <w:spacing w:line="264" w:lineRule="auto"/>
        <w:jc w:val="both"/>
        <w:rPr>
          <w:rFonts w:ascii="Arial" w:eastAsia="Times New Roman" w:hAnsi="Arial" w:cs="Arial"/>
          <w:sz w:val="18"/>
          <w:szCs w:val="18"/>
        </w:rPr>
      </w:pPr>
      <w:r w:rsidRPr="008263D2">
        <w:rPr>
          <w:rFonts w:ascii="Arial" w:eastAsia="Times New Roman" w:hAnsi="Arial" w:cs="Arial"/>
          <w:sz w:val="18"/>
          <w:szCs w:val="18"/>
        </w:rPr>
        <w:t xml:space="preserve">Я понимаю, что во всех вышеуказанных случаях, существует риск ухудшения </w:t>
      </w:r>
      <w:r>
        <w:rPr>
          <w:rFonts w:ascii="Arial" w:eastAsia="Times New Roman" w:hAnsi="Arial" w:cs="Arial"/>
          <w:sz w:val="18"/>
          <w:szCs w:val="18"/>
        </w:rPr>
        <w:t>моего</w:t>
      </w:r>
      <w:r w:rsidRPr="008263D2">
        <w:rPr>
          <w:rFonts w:ascii="Arial" w:eastAsia="Times New Roman" w:hAnsi="Arial" w:cs="Arial"/>
          <w:sz w:val="18"/>
          <w:szCs w:val="18"/>
        </w:rPr>
        <w:t xml:space="preserve">, в некоторых случаях риск наступления летального исхода. Точный прогноз при отказе от лечения определяется лечащим врачом индивидуально. Врач проинформировал меня о возможных медицинских последствиях такого отказа применительно к </w:t>
      </w:r>
      <w:r w:rsidRPr="00DF20CC">
        <w:rPr>
          <w:rFonts w:ascii="Arial" w:eastAsia="Times New Roman" w:hAnsi="Arial" w:cs="Arial"/>
          <w:sz w:val="18"/>
          <w:szCs w:val="18"/>
        </w:rPr>
        <w:t>моему состоянию здоровья</w:t>
      </w:r>
      <w:r w:rsidR="00D954F6" w:rsidRPr="00672FE5">
        <w:rPr>
          <w:rFonts w:ascii="Arial" w:eastAsia="Times New Roman" w:hAnsi="Arial" w:cs="Arial"/>
          <w:sz w:val="18"/>
          <w:szCs w:val="18"/>
        </w:rPr>
        <w:t>.</w:t>
      </w:r>
    </w:p>
    <w:p w:rsidR="00AB3F16" w:rsidRPr="00672FE5" w:rsidRDefault="00AB3F16" w:rsidP="00E81274">
      <w:pPr>
        <w:spacing w:line="264" w:lineRule="auto"/>
        <w:jc w:val="both"/>
        <w:rPr>
          <w:rFonts w:ascii="Arial" w:hAnsi="Arial" w:cs="Arial"/>
          <w:b/>
          <w:bCs/>
          <w:sz w:val="18"/>
          <w:szCs w:val="18"/>
        </w:rPr>
      </w:pPr>
      <w:r w:rsidRPr="00672FE5">
        <w:rPr>
          <w:rFonts w:ascii="Arial" w:hAnsi="Arial" w:cs="Arial"/>
          <w:b/>
          <w:bCs/>
          <w:sz w:val="18"/>
          <w:szCs w:val="18"/>
        </w:rPr>
        <w:t>Я понимаю:</w:t>
      </w:r>
    </w:p>
    <w:p w:rsidR="005F3740" w:rsidRPr="008263D2" w:rsidRDefault="005F3740" w:rsidP="005F3740">
      <w:pPr>
        <w:pStyle w:val="a7"/>
        <w:numPr>
          <w:ilvl w:val="0"/>
          <w:numId w:val="8"/>
        </w:numPr>
        <w:spacing w:line="264" w:lineRule="auto"/>
        <w:jc w:val="both"/>
        <w:rPr>
          <w:rFonts w:ascii="Arial" w:hAnsi="Arial" w:cs="Arial"/>
          <w:bCs/>
          <w:sz w:val="18"/>
          <w:szCs w:val="18"/>
        </w:rPr>
      </w:pPr>
      <w:r w:rsidRPr="008263D2">
        <w:rPr>
          <w:rFonts w:ascii="Arial" w:hAnsi="Arial" w:cs="Arial"/>
          <w:bCs/>
          <w:i/>
          <w:sz w:val="18"/>
          <w:szCs w:val="18"/>
        </w:rPr>
        <w:t>что перечисленные выше осложнения, риски и дискомфортные состояния являются вероятными объективными неблагоприятными последствиями медицинской процедуры, которые нельзя полностью исключить и которые не зависят в полной мере от действий (бездействий) медицинского персонала.</w:t>
      </w:r>
    </w:p>
    <w:p w:rsidR="005F3740" w:rsidRPr="008263D2" w:rsidRDefault="005F3740" w:rsidP="005F3740">
      <w:pPr>
        <w:pStyle w:val="a7"/>
        <w:numPr>
          <w:ilvl w:val="0"/>
          <w:numId w:val="8"/>
        </w:numPr>
        <w:spacing w:line="264" w:lineRule="auto"/>
        <w:jc w:val="both"/>
        <w:rPr>
          <w:rFonts w:ascii="Arial" w:hAnsi="Arial" w:cs="Arial"/>
          <w:bCs/>
          <w:i/>
          <w:sz w:val="18"/>
          <w:szCs w:val="18"/>
        </w:rPr>
      </w:pPr>
      <w:r w:rsidRPr="008263D2">
        <w:rPr>
          <w:rFonts w:ascii="Arial" w:hAnsi="Arial" w:cs="Arial"/>
          <w:bCs/>
          <w:i/>
          <w:sz w:val="18"/>
          <w:szCs w:val="18"/>
        </w:rPr>
        <w:t>смысл рекомендаций и назначений врача.</w:t>
      </w:r>
    </w:p>
    <w:p w:rsidR="00174ED1" w:rsidRDefault="005F3740" w:rsidP="005F3740">
      <w:pPr>
        <w:pStyle w:val="a7"/>
        <w:numPr>
          <w:ilvl w:val="0"/>
          <w:numId w:val="8"/>
        </w:numPr>
        <w:spacing w:after="0" w:line="264" w:lineRule="auto"/>
        <w:contextualSpacing w:val="0"/>
        <w:jc w:val="both"/>
        <w:rPr>
          <w:rFonts w:ascii="Arial" w:hAnsi="Arial" w:cs="Arial"/>
          <w:bCs/>
          <w:i/>
          <w:sz w:val="18"/>
          <w:szCs w:val="18"/>
        </w:rPr>
      </w:pPr>
      <w:r w:rsidRPr="008263D2">
        <w:rPr>
          <w:rFonts w:ascii="Arial" w:hAnsi="Arial" w:cs="Arial"/>
          <w:bCs/>
          <w:i/>
          <w:sz w:val="18"/>
          <w:szCs w:val="18"/>
        </w:rPr>
        <w:t>что отказ от назначенных врачом обследований может повлечь осложнения и Исполнитель не несет ответственности в случае их возникновения, если я не с</w:t>
      </w:r>
      <w:r>
        <w:rPr>
          <w:rFonts w:ascii="Arial" w:hAnsi="Arial" w:cs="Arial"/>
          <w:bCs/>
          <w:i/>
          <w:sz w:val="18"/>
          <w:szCs w:val="18"/>
        </w:rPr>
        <w:t>ообщил или не знал</w:t>
      </w:r>
      <w:r w:rsidRPr="008263D2">
        <w:rPr>
          <w:rFonts w:ascii="Arial" w:hAnsi="Arial" w:cs="Arial"/>
          <w:bCs/>
          <w:i/>
          <w:sz w:val="18"/>
          <w:szCs w:val="18"/>
        </w:rPr>
        <w:t xml:space="preserve"> о </w:t>
      </w:r>
      <w:bookmarkStart w:id="0" w:name="_GoBack"/>
      <w:bookmarkEnd w:id="0"/>
      <w:r w:rsidRPr="00DF20CC">
        <w:rPr>
          <w:rFonts w:ascii="Arial" w:hAnsi="Arial" w:cs="Arial"/>
          <w:bCs/>
          <w:i/>
          <w:sz w:val="18"/>
          <w:szCs w:val="18"/>
        </w:rPr>
        <w:t>своих противопоказаниях</w:t>
      </w:r>
      <w:r w:rsidRPr="008263D2">
        <w:rPr>
          <w:rFonts w:ascii="Arial" w:hAnsi="Arial" w:cs="Arial"/>
          <w:bCs/>
          <w:i/>
          <w:sz w:val="18"/>
          <w:szCs w:val="18"/>
        </w:rPr>
        <w:t>, но дал свое согласие на проведение лечения.</w:t>
      </w:r>
    </w:p>
    <w:p w:rsidR="005F3740" w:rsidRPr="005F3740" w:rsidRDefault="005F3740" w:rsidP="005F3740">
      <w:pPr>
        <w:pStyle w:val="a7"/>
        <w:spacing w:after="0" w:line="264" w:lineRule="auto"/>
        <w:ind w:left="0"/>
        <w:contextualSpacing w:val="0"/>
        <w:jc w:val="both"/>
        <w:rPr>
          <w:rFonts w:ascii="Arial" w:hAnsi="Arial" w:cs="Arial"/>
          <w:bCs/>
          <w:i/>
          <w:sz w:val="18"/>
          <w:szCs w:val="18"/>
        </w:rPr>
      </w:pPr>
    </w:p>
    <w:p w:rsidR="00725C7A" w:rsidRPr="00672FE5" w:rsidRDefault="00725C7A" w:rsidP="00E81274">
      <w:pPr>
        <w:spacing w:line="264" w:lineRule="auto"/>
        <w:jc w:val="both"/>
        <w:rPr>
          <w:rFonts w:ascii="Arial" w:hAnsi="Arial" w:cs="Arial"/>
          <w:b/>
          <w:bCs/>
          <w:sz w:val="18"/>
          <w:szCs w:val="18"/>
        </w:rPr>
      </w:pPr>
      <w:r w:rsidRPr="00672FE5">
        <w:rPr>
          <w:rFonts w:ascii="Arial" w:hAnsi="Arial" w:cs="Arial"/>
          <w:b/>
          <w:bCs/>
          <w:sz w:val="18"/>
          <w:szCs w:val="18"/>
        </w:rPr>
        <w:t>Я подтверждаю:</w:t>
      </w:r>
    </w:p>
    <w:p w:rsidR="005F3740" w:rsidRPr="008263D2" w:rsidRDefault="005F3740" w:rsidP="005F3740">
      <w:pPr>
        <w:pStyle w:val="a7"/>
        <w:numPr>
          <w:ilvl w:val="0"/>
          <w:numId w:val="9"/>
        </w:numPr>
        <w:spacing w:line="264" w:lineRule="auto"/>
        <w:jc w:val="both"/>
        <w:rPr>
          <w:rFonts w:ascii="Arial" w:hAnsi="Arial" w:cs="Arial"/>
          <w:bCs/>
          <w:sz w:val="18"/>
          <w:szCs w:val="18"/>
        </w:rPr>
      </w:pPr>
      <w:r w:rsidRPr="008263D2">
        <w:rPr>
          <w:rFonts w:ascii="Arial" w:hAnsi="Arial" w:cs="Arial"/>
          <w:bCs/>
          <w:i/>
          <w:sz w:val="18"/>
          <w:szCs w:val="18"/>
        </w:rPr>
        <w:t xml:space="preserve">что Исполнителем мне предоставлена полная и исчерпывающая информация, необходимая для осознанного выбора способа дальнейшего медицинского вмешательства согласно поставленному </w:t>
      </w:r>
      <w:r>
        <w:rPr>
          <w:rFonts w:ascii="Arial" w:hAnsi="Arial" w:cs="Arial"/>
          <w:bCs/>
          <w:i/>
          <w:sz w:val="18"/>
          <w:szCs w:val="18"/>
        </w:rPr>
        <w:t>мне</w:t>
      </w:r>
      <w:r w:rsidRPr="008263D2">
        <w:rPr>
          <w:rFonts w:ascii="Arial" w:hAnsi="Arial" w:cs="Arial"/>
          <w:bCs/>
          <w:i/>
          <w:sz w:val="18"/>
          <w:szCs w:val="18"/>
        </w:rPr>
        <w:t xml:space="preserve"> диагнозу. Я понимаю, что факт моего согласия на медицинское вмешательство влечет соответствующие юридические последствия.</w:t>
      </w:r>
    </w:p>
    <w:p w:rsidR="005F3740" w:rsidRPr="008263D2" w:rsidRDefault="005F3740" w:rsidP="005F3740">
      <w:pPr>
        <w:pStyle w:val="a7"/>
        <w:numPr>
          <w:ilvl w:val="0"/>
          <w:numId w:val="9"/>
        </w:numPr>
        <w:spacing w:line="264" w:lineRule="auto"/>
        <w:jc w:val="both"/>
        <w:rPr>
          <w:rFonts w:ascii="Arial" w:hAnsi="Arial" w:cs="Arial"/>
          <w:bCs/>
          <w:sz w:val="18"/>
          <w:szCs w:val="18"/>
        </w:rPr>
      </w:pPr>
      <w:r w:rsidRPr="008263D2">
        <w:rPr>
          <w:rFonts w:ascii="Arial" w:hAnsi="Arial" w:cs="Arial"/>
          <w:bCs/>
          <w:i/>
          <w:sz w:val="18"/>
          <w:szCs w:val="18"/>
        </w:rPr>
        <w:t xml:space="preserve">надлежащее выполнение Исполнителем своей обязанности по информированию </w:t>
      </w:r>
      <w:r>
        <w:rPr>
          <w:rFonts w:ascii="Arial" w:hAnsi="Arial" w:cs="Arial"/>
          <w:bCs/>
          <w:i/>
          <w:sz w:val="18"/>
          <w:szCs w:val="18"/>
        </w:rPr>
        <w:t>меня</w:t>
      </w:r>
      <w:r w:rsidRPr="008263D2">
        <w:rPr>
          <w:rFonts w:ascii="Arial" w:hAnsi="Arial" w:cs="Arial"/>
          <w:bCs/>
          <w:i/>
          <w:sz w:val="18"/>
          <w:szCs w:val="18"/>
        </w:rPr>
        <w:t xml:space="preserve"> о сущности оказываемой </w:t>
      </w:r>
      <w:r>
        <w:rPr>
          <w:rFonts w:ascii="Arial" w:hAnsi="Arial" w:cs="Arial"/>
          <w:bCs/>
          <w:i/>
          <w:sz w:val="18"/>
          <w:szCs w:val="18"/>
        </w:rPr>
        <w:t>мне</w:t>
      </w:r>
      <w:r w:rsidRPr="008263D2">
        <w:rPr>
          <w:rFonts w:ascii="Arial" w:hAnsi="Arial" w:cs="Arial"/>
          <w:bCs/>
          <w:i/>
          <w:sz w:val="18"/>
          <w:szCs w:val="18"/>
        </w:rPr>
        <w:t xml:space="preserve"> услуги.</w:t>
      </w:r>
    </w:p>
    <w:p w:rsidR="005F3740" w:rsidRPr="008263D2" w:rsidRDefault="005F3740" w:rsidP="005F3740">
      <w:pPr>
        <w:pStyle w:val="a7"/>
        <w:numPr>
          <w:ilvl w:val="0"/>
          <w:numId w:val="9"/>
        </w:numPr>
        <w:spacing w:line="264" w:lineRule="auto"/>
        <w:jc w:val="both"/>
        <w:rPr>
          <w:rFonts w:ascii="Arial" w:hAnsi="Arial" w:cs="Arial"/>
          <w:bCs/>
          <w:sz w:val="18"/>
          <w:szCs w:val="18"/>
        </w:rPr>
      </w:pPr>
      <w:r w:rsidRPr="008263D2">
        <w:rPr>
          <w:rFonts w:ascii="Arial" w:hAnsi="Arial" w:cs="Arial"/>
          <w:bCs/>
          <w:i/>
          <w:sz w:val="18"/>
          <w:szCs w:val="18"/>
        </w:rPr>
        <w:lastRenderedPageBreak/>
        <w:t>что подписываю настоящий документ, будучи вменяемым, дееспособным человеком, не нахожусь под влиянием заблуждения или принуждения со стороны сотрудников Исполнителя либо иных лиц, обладая необходимой и доступной для понимания информацией для принятия решения.</w:t>
      </w:r>
    </w:p>
    <w:p w:rsidR="00174ED1" w:rsidRPr="00672FE5" w:rsidRDefault="00174ED1" w:rsidP="00E81274">
      <w:pPr>
        <w:pStyle w:val="a7"/>
        <w:numPr>
          <w:ilvl w:val="0"/>
          <w:numId w:val="9"/>
        </w:numPr>
        <w:spacing w:line="264" w:lineRule="auto"/>
        <w:jc w:val="both"/>
        <w:rPr>
          <w:rFonts w:ascii="Arial" w:hAnsi="Arial" w:cs="Arial"/>
          <w:bCs/>
          <w:sz w:val="18"/>
          <w:szCs w:val="18"/>
        </w:rPr>
      </w:pPr>
      <w:r w:rsidRPr="00672FE5">
        <w:rPr>
          <w:rFonts w:ascii="Arial" w:hAnsi="Arial" w:cs="Arial"/>
          <w:bCs/>
          <w:i/>
          <w:sz w:val="18"/>
          <w:szCs w:val="18"/>
        </w:rPr>
        <w:t xml:space="preserve">что проинформировал врача обо всех известных мне данных о состоянии </w:t>
      </w:r>
      <w:r w:rsidR="00625DA3" w:rsidRPr="00672FE5">
        <w:rPr>
          <w:rFonts w:ascii="Arial" w:hAnsi="Arial" w:cs="Arial"/>
          <w:bCs/>
          <w:i/>
          <w:sz w:val="18"/>
          <w:szCs w:val="18"/>
        </w:rPr>
        <w:t>&lt;Т_ИДС_09&gt;</w:t>
      </w:r>
      <w:r w:rsidRPr="00672FE5">
        <w:rPr>
          <w:rFonts w:ascii="Arial" w:hAnsi="Arial" w:cs="Arial"/>
          <w:bCs/>
          <w:i/>
          <w:sz w:val="18"/>
          <w:szCs w:val="18"/>
        </w:rPr>
        <w:t xml:space="preserve">, об имеющейся в анамнезе патологии, перенесенных или имеющихся заболеваниях и состояниях, являющихся медицинскими противопоказаниями к проведению процедуры, </w:t>
      </w:r>
      <w:r w:rsidRPr="00672FE5">
        <w:rPr>
          <w:rFonts w:ascii="Arial" w:eastAsia="Times New Roman" w:hAnsi="Arial" w:cs="Arial"/>
          <w:i/>
          <w:sz w:val="18"/>
          <w:szCs w:val="18"/>
        </w:rPr>
        <w:t xml:space="preserve">инфекциях, аллергических реакциях или индивидуальной непереносимости лекарственных средств, наследственных, венерических, психических, генетических и других заболеваниях, травмах, операциях, об экологических и производственных факторах физической, химической или биологической природы, воздействующих на </w:t>
      </w:r>
      <w:r w:rsidR="005F3740">
        <w:rPr>
          <w:rFonts w:ascii="Arial" w:eastAsia="Times New Roman" w:hAnsi="Arial" w:cs="Arial"/>
          <w:i/>
          <w:sz w:val="18"/>
          <w:szCs w:val="18"/>
        </w:rPr>
        <w:t>меня</w:t>
      </w:r>
      <w:r w:rsidRPr="00672FE5">
        <w:rPr>
          <w:rFonts w:ascii="Arial" w:eastAsia="Times New Roman" w:hAnsi="Arial" w:cs="Arial"/>
          <w:i/>
          <w:sz w:val="18"/>
          <w:szCs w:val="18"/>
        </w:rPr>
        <w:t xml:space="preserve"> во время жизнедеятельности, о принимаемых лекарственных средствах, о наследственности, употреблении алкоголя, наркотических и токсических средств</w:t>
      </w:r>
      <w:r w:rsidR="005A7EA1" w:rsidRPr="00672FE5">
        <w:rPr>
          <w:rFonts w:ascii="Arial" w:eastAsia="Times New Roman" w:hAnsi="Arial" w:cs="Arial"/>
          <w:i/>
          <w:sz w:val="18"/>
          <w:szCs w:val="18"/>
        </w:rPr>
        <w:t xml:space="preserve">, </w:t>
      </w:r>
      <w:r w:rsidRPr="00672FE5">
        <w:rPr>
          <w:rFonts w:ascii="Arial" w:eastAsia="Times New Roman" w:hAnsi="Arial" w:cs="Arial"/>
          <w:i/>
          <w:sz w:val="18"/>
          <w:szCs w:val="18"/>
        </w:rPr>
        <w:t xml:space="preserve">о том, что </w:t>
      </w:r>
      <w:r w:rsidR="005F3740">
        <w:rPr>
          <w:rFonts w:ascii="Arial" w:eastAsia="Times New Roman" w:hAnsi="Arial" w:cs="Arial"/>
          <w:i/>
          <w:sz w:val="18"/>
          <w:szCs w:val="18"/>
        </w:rPr>
        <w:t>мой вес</w:t>
      </w:r>
      <w:r w:rsidRPr="00672FE5">
        <w:rPr>
          <w:rFonts w:ascii="Arial" w:eastAsia="Times New Roman" w:hAnsi="Arial" w:cs="Arial"/>
          <w:i/>
          <w:sz w:val="18"/>
          <w:szCs w:val="18"/>
        </w:rPr>
        <w:t xml:space="preserve"> менее 140 кг, об отсутствии беременности, а также об иных сведениях, которые могут повлиять на качество оказываемой медицинской помощи.</w:t>
      </w:r>
    </w:p>
    <w:p w:rsidR="00A53C89" w:rsidRPr="00672FE5" w:rsidRDefault="00A53C89" w:rsidP="00E81274">
      <w:pPr>
        <w:pStyle w:val="a7"/>
        <w:numPr>
          <w:ilvl w:val="0"/>
          <w:numId w:val="9"/>
        </w:numPr>
        <w:spacing w:line="264" w:lineRule="auto"/>
        <w:jc w:val="both"/>
        <w:rPr>
          <w:rFonts w:ascii="Arial" w:hAnsi="Arial" w:cs="Arial"/>
          <w:bCs/>
          <w:sz w:val="18"/>
          <w:szCs w:val="18"/>
        </w:rPr>
      </w:pPr>
      <w:r w:rsidRPr="00672FE5">
        <w:rPr>
          <w:rFonts w:ascii="Arial" w:hAnsi="Arial" w:cs="Arial"/>
          <w:bCs/>
          <w:i/>
          <w:sz w:val="18"/>
          <w:szCs w:val="18"/>
        </w:rPr>
        <w:t>отсутствие</w:t>
      </w:r>
      <w:r w:rsidR="005F3740">
        <w:rPr>
          <w:rFonts w:ascii="Arial" w:hAnsi="Arial" w:cs="Arial"/>
          <w:bCs/>
          <w:i/>
          <w:sz w:val="18"/>
          <w:szCs w:val="18"/>
        </w:rPr>
        <w:t xml:space="preserve"> медицинских противопоказаний у пациента </w:t>
      </w:r>
      <w:r w:rsidRPr="00672FE5">
        <w:rPr>
          <w:rFonts w:ascii="Arial" w:hAnsi="Arial" w:cs="Arial"/>
          <w:bCs/>
          <w:i/>
          <w:sz w:val="18"/>
          <w:szCs w:val="18"/>
        </w:rPr>
        <w:t>к проведению КТ с внутривенным контрастированием.</w:t>
      </w:r>
    </w:p>
    <w:p w:rsidR="0051692E" w:rsidRPr="00672FE5" w:rsidRDefault="00DD3B55" w:rsidP="00E81274">
      <w:pPr>
        <w:spacing w:line="264" w:lineRule="auto"/>
        <w:jc w:val="both"/>
        <w:rPr>
          <w:rFonts w:ascii="Arial" w:hAnsi="Arial" w:cs="Arial"/>
          <w:b/>
          <w:bCs/>
          <w:sz w:val="18"/>
          <w:szCs w:val="18"/>
        </w:rPr>
      </w:pPr>
      <w:r w:rsidRPr="00672FE5">
        <w:rPr>
          <w:rFonts w:ascii="Arial" w:hAnsi="Arial" w:cs="Arial"/>
          <w:b/>
          <w:bCs/>
          <w:sz w:val="18"/>
          <w:szCs w:val="18"/>
        </w:rPr>
        <w:t>Я предупрежден</w:t>
      </w:r>
      <w:r w:rsidR="0051692E" w:rsidRPr="00672FE5">
        <w:rPr>
          <w:rFonts w:ascii="Arial" w:hAnsi="Arial" w:cs="Arial"/>
          <w:b/>
          <w:bCs/>
          <w:sz w:val="18"/>
          <w:szCs w:val="18"/>
        </w:rPr>
        <w:t>:</w:t>
      </w:r>
    </w:p>
    <w:p w:rsidR="000A4561" w:rsidRPr="00672FE5" w:rsidRDefault="0051692E" w:rsidP="00E81274">
      <w:pPr>
        <w:pStyle w:val="a7"/>
        <w:numPr>
          <w:ilvl w:val="0"/>
          <w:numId w:val="10"/>
        </w:numPr>
        <w:spacing w:line="264" w:lineRule="auto"/>
        <w:jc w:val="both"/>
        <w:rPr>
          <w:rFonts w:ascii="Arial" w:hAnsi="Arial" w:cs="Arial"/>
          <w:bCs/>
          <w:sz w:val="18"/>
          <w:szCs w:val="18"/>
        </w:rPr>
      </w:pPr>
      <w:r w:rsidRPr="00672FE5">
        <w:rPr>
          <w:rFonts w:ascii="Arial" w:hAnsi="Arial" w:cs="Arial"/>
          <w:bCs/>
          <w:i/>
          <w:sz w:val="18"/>
          <w:szCs w:val="18"/>
        </w:rPr>
        <w:t>что несоблюдение рекомендаций освобождает Исполнителя от ответственности за неблагоприятный исход процедуры.</w:t>
      </w:r>
    </w:p>
    <w:p w:rsidR="0051692E" w:rsidRPr="00672FE5" w:rsidRDefault="00DD3B55" w:rsidP="00E81274">
      <w:pPr>
        <w:spacing w:line="264" w:lineRule="auto"/>
        <w:jc w:val="both"/>
        <w:rPr>
          <w:rFonts w:ascii="Arial" w:hAnsi="Arial" w:cs="Arial"/>
          <w:b/>
          <w:bCs/>
          <w:sz w:val="18"/>
          <w:szCs w:val="18"/>
        </w:rPr>
      </w:pPr>
      <w:r w:rsidRPr="00672FE5">
        <w:rPr>
          <w:rFonts w:ascii="Arial" w:hAnsi="Arial" w:cs="Arial"/>
          <w:b/>
          <w:bCs/>
          <w:sz w:val="18"/>
          <w:szCs w:val="18"/>
        </w:rPr>
        <w:t>Мне разъяснено</w:t>
      </w:r>
      <w:r w:rsidR="0051692E" w:rsidRPr="00672FE5">
        <w:rPr>
          <w:rFonts w:ascii="Arial" w:hAnsi="Arial" w:cs="Arial"/>
          <w:b/>
          <w:bCs/>
          <w:sz w:val="18"/>
          <w:szCs w:val="18"/>
        </w:rPr>
        <w:t>:</w:t>
      </w:r>
    </w:p>
    <w:p w:rsidR="00125A9B" w:rsidRPr="008263D2" w:rsidRDefault="00125A9B" w:rsidP="00125A9B">
      <w:pPr>
        <w:pStyle w:val="a7"/>
        <w:numPr>
          <w:ilvl w:val="0"/>
          <w:numId w:val="14"/>
        </w:numPr>
        <w:spacing w:line="264" w:lineRule="auto"/>
        <w:jc w:val="both"/>
        <w:rPr>
          <w:rFonts w:ascii="Arial" w:hAnsi="Arial" w:cs="Arial"/>
          <w:bCs/>
          <w:sz w:val="18"/>
          <w:szCs w:val="18"/>
        </w:rPr>
      </w:pPr>
      <w:r w:rsidRPr="008263D2">
        <w:rPr>
          <w:rFonts w:ascii="Arial" w:hAnsi="Arial" w:cs="Arial"/>
          <w:bCs/>
          <w:i/>
          <w:sz w:val="18"/>
          <w:szCs w:val="18"/>
        </w:rPr>
        <w:t>что строгое соблюдение рекомендаций врача и медицинского персонала значительно снижает вероятность возникновения осложнений.</w:t>
      </w:r>
    </w:p>
    <w:p w:rsidR="00125A9B" w:rsidRPr="008263D2" w:rsidRDefault="00125A9B" w:rsidP="00125A9B">
      <w:pPr>
        <w:pStyle w:val="a7"/>
        <w:numPr>
          <w:ilvl w:val="0"/>
          <w:numId w:val="14"/>
        </w:numPr>
        <w:spacing w:line="264" w:lineRule="auto"/>
        <w:jc w:val="both"/>
        <w:rPr>
          <w:rFonts w:ascii="Arial" w:hAnsi="Arial" w:cs="Arial"/>
          <w:bCs/>
          <w:sz w:val="18"/>
          <w:szCs w:val="18"/>
        </w:rPr>
      </w:pPr>
      <w:r w:rsidRPr="008263D2">
        <w:rPr>
          <w:rFonts w:ascii="Arial" w:hAnsi="Arial" w:cs="Arial"/>
          <w:bCs/>
          <w:i/>
          <w:sz w:val="18"/>
          <w:szCs w:val="18"/>
        </w:rPr>
        <w:t xml:space="preserve">что в случае возникновения каких-либо проблем, связанных с процедурой, </w:t>
      </w:r>
      <w:r>
        <w:rPr>
          <w:rFonts w:ascii="Arial" w:hAnsi="Arial" w:cs="Arial"/>
          <w:bCs/>
          <w:i/>
          <w:sz w:val="18"/>
          <w:szCs w:val="18"/>
        </w:rPr>
        <w:t>мне</w:t>
      </w:r>
      <w:r w:rsidRPr="008263D2">
        <w:rPr>
          <w:rFonts w:ascii="Arial" w:hAnsi="Arial" w:cs="Arial"/>
          <w:bCs/>
          <w:i/>
          <w:sz w:val="18"/>
          <w:szCs w:val="18"/>
        </w:rPr>
        <w:t xml:space="preserve"> следует сразу обратиться за медицинской помощью и получить консультацию лечащего врача.</w:t>
      </w:r>
    </w:p>
    <w:p w:rsidR="00125A9B" w:rsidRPr="008263D2" w:rsidRDefault="00125A9B" w:rsidP="00125A9B">
      <w:pPr>
        <w:pStyle w:val="a7"/>
        <w:numPr>
          <w:ilvl w:val="0"/>
          <w:numId w:val="14"/>
        </w:numPr>
        <w:spacing w:line="264" w:lineRule="auto"/>
        <w:jc w:val="both"/>
        <w:rPr>
          <w:rFonts w:ascii="Arial" w:hAnsi="Arial" w:cs="Arial"/>
          <w:bCs/>
          <w:sz w:val="18"/>
          <w:szCs w:val="18"/>
        </w:rPr>
      </w:pPr>
      <w:r w:rsidRPr="008263D2">
        <w:rPr>
          <w:rFonts w:ascii="Arial" w:hAnsi="Arial" w:cs="Arial"/>
          <w:bCs/>
          <w:i/>
          <w:sz w:val="18"/>
          <w:szCs w:val="18"/>
        </w:rPr>
        <w:t xml:space="preserve">что иные противопоказания к медицинскому вмешательству, не указанные выше, обсуждаются с врачом индивидуально на основании данных, указанных в </w:t>
      </w:r>
      <w:r w:rsidRPr="00DF20CC">
        <w:rPr>
          <w:rFonts w:ascii="Arial" w:hAnsi="Arial" w:cs="Arial"/>
          <w:bCs/>
          <w:i/>
          <w:sz w:val="18"/>
          <w:szCs w:val="18"/>
        </w:rPr>
        <w:t>моей медицинской документации</w:t>
      </w:r>
      <w:r w:rsidRPr="008263D2">
        <w:rPr>
          <w:rFonts w:ascii="Arial" w:hAnsi="Arial" w:cs="Arial"/>
          <w:bCs/>
          <w:i/>
          <w:sz w:val="18"/>
          <w:szCs w:val="18"/>
        </w:rPr>
        <w:t>, анкете пациента, а также на основании визуального наблюдения в ходе первичного контакта.</w:t>
      </w:r>
    </w:p>
    <w:p w:rsidR="00125A9B" w:rsidRPr="008263D2" w:rsidRDefault="00125A9B" w:rsidP="00125A9B">
      <w:pPr>
        <w:pStyle w:val="a7"/>
        <w:numPr>
          <w:ilvl w:val="0"/>
          <w:numId w:val="14"/>
        </w:numPr>
        <w:spacing w:line="264" w:lineRule="auto"/>
        <w:jc w:val="both"/>
        <w:rPr>
          <w:rFonts w:ascii="Arial" w:hAnsi="Arial" w:cs="Arial"/>
          <w:bCs/>
          <w:i/>
          <w:sz w:val="18"/>
          <w:szCs w:val="18"/>
        </w:rPr>
      </w:pPr>
      <w:r w:rsidRPr="008263D2">
        <w:rPr>
          <w:rFonts w:ascii="Arial" w:hAnsi="Arial" w:cs="Arial"/>
          <w:bCs/>
          <w:i/>
          <w:sz w:val="18"/>
          <w:szCs w:val="18"/>
        </w:rPr>
        <w:t>что я имею право отказаться от медицинского вмешательства или потребовать его прекращения, за исключением случаев, предусмотренных частью 9 статьи 20 Федерального закона от 21 ноября 2011 года N 323-ФЗ "Об основах охраны здоровья граждан в Российской Федерации".</w:t>
      </w:r>
    </w:p>
    <w:p w:rsidR="00125A9B" w:rsidRPr="008263D2" w:rsidRDefault="00125A9B" w:rsidP="00125A9B">
      <w:pPr>
        <w:pStyle w:val="a7"/>
        <w:numPr>
          <w:ilvl w:val="0"/>
          <w:numId w:val="14"/>
        </w:numPr>
        <w:spacing w:line="264" w:lineRule="auto"/>
        <w:jc w:val="both"/>
        <w:rPr>
          <w:rFonts w:ascii="Arial" w:hAnsi="Arial" w:cs="Arial"/>
          <w:bCs/>
          <w:i/>
          <w:sz w:val="18"/>
          <w:szCs w:val="18"/>
        </w:rPr>
      </w:pPr>
      <w:r w:rsidRPr="008263D2">
        <w:rPr>
          <w:rFonts w:ascii="Arial" w:eastAsia="Times New Roman" w:hAnsi="Arial" w:cs="Arial"/>
          <w:i/>
          <w:sz w:val="18"/>
          <w:szCs w:val="18"/>
        </w:rPr>
        <w:t>возможные последствия, связанные с отказом от необходимого медицинского вмешательства.</w:t>
      </w:r>
    </w:p>
    <w:p w:rsidR="00125A9B" w:rsidRPr="008263D2" w:rsidRDefault="00125A9B" w:rsidP="00125A9B">
      <w:pPr>
        <w:pStyle w:val="a7"/>
        <w:numPr>
          <w:ilvl w:val="0"/>
          <w:numId w:val="14"/>
        </w:numPr>
        <w:spacing w:line="264" w:lineRule="auto"/>
        <w:jc w:val="both"/>
        <w:rPr>
          <w:rFonts w:ascii="Arial" w:hAnsi="Arial" w:cs="Arial"/>
          <w:bCs/>
          <w:i/>
          <w:sz w:val="18"/>
          <w:szCs w:val="18"/>
        </w:rPr>
      </w:pPr>
      <w:r w:rsidRPr="008263D2">
        <w:rPr>
          <w:rFonts w:ascii="Arial" w:hAnsi="Arial" w:cs="Arial"/>
          <w:bCs/>
          <w:i/>
          <w:sz w:val="18"/>
          <w:szCs w:val="18"/>
        </w:rPr>
        <w:t xml:space="preserve"> я соглас</w:t>
      </w:r>
      <w:r>
        <w:rPr>
          <w:rFonts w:ascii="Arial" w:hAnsi="Arial" w:cs="Arial"/>
          <w:bCs/>
          <w:i/>
          <w:sz w:val="18"/>
          <w:szCs w:val="18"/>
        </w:rPr>
        <w:t>ен</w:t>
      </w:r>
      <w:r w:rsidRPr="008263D2">
        <w:rPr>
          <w:rFonts w:ascii="Arial" w:hAnsi="Arial" w:cs="Arial"/>
          <w:bCs/>
          <w:i/>
          <w:sz w:val="18"/>
          <w:szCs w:val="18"/>
        </w:rPr>
        <w:t xml:space="preserve"> с тем, что в случае </w:t>
      </w:r>
      <w:r w:rsidRPr="00DF20CC">
        <w:rPr>
          <w:rFonts w:ascii="Arial" w:hAnsi="Arial" w:cs="Arial"/>
          <w:bCs/>
          <w:i/>
          <w:sz w:val="18"/>
          <w:szCs w:val="18"/>
        </w:rPr>
        <w:t xml:space="preserve">моего обращения </w:t>
      </w:r>
      <w:r w:rsidRPr="008263D2">
        <w:rPr>
          <w:rFonts w:ascii="Arial" w:hAnsi="Arial" w:cs="Arial"/>
          <w:bCs/>
          <w:i/>
          <w:sz w:val="18"/>
          <w:szCs w:val="18"/>
        </w:rPr>
        <w:t xml:space="preserve">в стороннее медицинское учреждение (исключая экстренные и неотложные состояния по жизненным показаниям) в период проводимого Исполнителем лечения без согласования с лечащим врачом для продолжения лечения или устранения допустимых реакций </w:t>
      </w:r>
      <w:r>
        <w:rPr>
          <w:rFonts w:ascii="Arial" w:hAnsi="Arial" w:cs="Arial"/>
          <w:bCs/>
          <w:i/>
          <w:sz w:val="18"/>
          <w:szCs w:val="18"/>
        </w:rPr>
        <w:t>организма</w:t>
      </w:r>
      <w:r w:rsidRPr="008263D2">
        <w:rPr>
          <w:rFonts w:ascii="Arial" w:hAnsi="Arial" w:cs="Arial"/>
          <w:bCs/>
          <w:i/>
          <w:sz w:val="18"/>
          <w:szCs w:val="18"/>
        </w:rPr>
        <w:t>, после проведенного Исполнителем медицинского вмешательства, Исполнитель не несет ответственности за проведение альтернативного вмешательства сторонним медицинским учреждением, делающим невозможным завершить начатое Исполнителем лечение.</w:t>
      </w:r>
    </w:p>
    <w:p w:rsidR="00125A9B" w:rsidRPr="008263D2" w:rsidRDefault="00125A9B" w:rsidP="00125A9B">
      <w:pPr>
        <w:pStyle w:val="a7"/>
        <w:numPr>
          <w:ilvl w:val="0"/>
          <w:numId w:val="14"/>
        </w:numPr>
        <w:spacing w:after="120" w:line="264" w:lineRule="auto"/>
        <w:jc w:val="both"/>
        <w:rPr>
          <w:rFonts w:ascii="Arial" w:hAnsi="Arial" w:cs="Arial"/>
          <w:bCs/>
          <w:i/>
          <w:sz w:val="18"/>
          <w:szCs w:val="18"/>
        </w:rPr>
      </w:pPr>
      <w:r w:rsidRPr="008263D2">
        <w:rPr>
          <w:rFonts w:ascii="Arial" w:eastAsia="Times New Roman" w:hAnsi="Arial" w:cs="Arial"/>
          <w:i/>
          <w:sz w:val="18"/>
          <w:szCs w:val="18"/>
        </w:rPr>
        <w:t xml:space="preserve">что для лечения могут понадобиться дополнительные обследования, о чем </w:t>
      </w:r>
      <w:r>
        <w:rPr>
          <w:rFonts w:ascii="Arial" w:hAnsi="Arial" w:cs="Arial"/>
          <w:bCs/>
          <w:i/>
          <w:sz w:val="18"/>
          <w:szCs w:val="18"/>
        </w:rPr>
        <w:t>меня</w:t>
      </w:r>
      <w:r w:rsidRPr="008263D2">
        <w:rPr>
          <w:rFonts w:ascii="Arial" w:eastAsia="Times New Roman" w:hAnsi="Arial" w:cs="Arial"/>
          <w:i/>
          <w:sz w:val="18"/>
          <w:szCs w:val="18"/>
        </w:rPr>
        <w:t xml:space="preserve"> уведомит врач, а именно: консультация у врача(ей) общего медицинского профиля; проведение обследования на аллергические реакции на используемые материалы; иные дополнительные обследования исходя из анамнеза заболевания для уточнения диагноза.</w:t>
      </w:r>
    </w:p>
    <w:p w:rsidR="001E21CD" w:rsidRPr="00672FE5" w:rsidRDefault="00BD057B" w:rsidP="00E81274">
      <w:pPr>
        <w:spacing w:line="264" w:lineRule="auto"/>
        <w:rPr>
          <w:rFonts w:ascii="Arial" w:eastAsia="Times New Roman" w:hAnsi="Arial" w:cs="Arial"/>
          <w:color w:val="000000"/>
          <w:sz w:val="18"/>
          <w:szCs w:val="18"/>
        </w:rPr>
      </w:pPr>
      <w:r>
        <w:rPr>
          <w:rFonts w:ascii="Arial" w:eastAsia="Times New Roman" w:hAnsi="Arial" w:cs="Arial"/>
          <w:color w:val="000000"/>
          <w:sz w:val="18"/>
          <w:szCs w:val="18"/>
        </w:rPr>
        <w:t>Я знаю о наличии у меня</w:t>
      </w:r>
      <w:r w:rsidR="00FD4F85" w:rsidRPr="00672FE5">
        <w:rPr>
          <w:rFonts w:ascii="Arial" w:eastAsia="Times New Roman" w:hAnsi="Arial" w:cs="Arial"/>
          <w:color w:val="000000"/>
          <w:sz w:val="18"/>
          <w:szCs w:val="18"/>
        </w:rPr>
        <w:t xml:space="preserve"> повышенной чувствительности, аллергии к следующим медицинским препаратам и индивидуальной непереносимости препаратов</w:t>
      </w:r>
      <w:r w:rsidR="00FD4F85" w:rsidRPr="00672FE5">
        <w:rPr>
          <w:rFonts w:ascii="Arial" w:eastAsia="Times New Roman" w:hAnsi="Arial" w:cs="Arial"/>
          <w:color w:val="5B9BD5" w:themeColor="accent1"/>
          <w:sz w:val="18"/>
          <w:szCs w:val="18"/>
        </w:rPr>
        <w:t>:</w:t>
      </w:r>
      <w:r w:rsidR="00FD4F85" w:rsidRPr="00672FE5">
        <w:rPr>
          <w:rFonts w:ascii="Arial" w:eastAsia="Times New Roman" w:hAnsi="Arial" w:cs="Arial"/>
          <w:color w:val="5B9BD5" w:themeColor="accent1"/>
          <w:sz w:val="18"/>
          <w:szCs w:val="18"/>
        </w:rPr>
        <w:br/>
      </w:r>
    </w:p>
    <w:tbl>
      <w:tblPr>
        <w:tblStyle w:val="a6"/>
        <w:tblW w:w="10490" w:type="dxa"/>
        <w:tblLook w:val="04A0" w:firstRow="1" w:lastRow="0" w:firstColumn="1" w:lastColumn="0" w:noHBand="0" w:noVBand="1"/>
      </w:tblPr>
      <w:tblGrid>
        <w:gridCol w:w="10490"/>
      </w:tblGrid>
      <w:tr w:rsidR="001E21CD" w:rsidRPr="00672FE5" w:rsidTr="00675920">
        <w:tc>
          <w:tcPr>
            <w:tcW w:w="10490" w:type="dxa"/>
            <w:tcBorders>
              <w:top w:val="nil"/>
              <w:left w:val="nil"/>
              <w:bottom w:val="single" w:sz="4" w:space="0" w:color="auto"/>
              <w:right w:val="nil"/>
            </w:tcBorders>
          </w:tcPr>
          <w:p w:rsidR="001E21CD" w:rsidRPr="00672FE5" w:rsidRDefault="001E21CD" w:rsidP="00E81274">
            <w:pPr>
              <w:pStyle w:val="a7"/>
              <w:spacing w:line="264" w:lineRule="auto"/>
              <w:ind w:left="0"/>
              <w:jc w:val="both"/>
              <w:rPr>
                <w:rFonts w:ascii="Arial" w:hAnsi="Arial" w:cs="Arial"/>
                <w:bCs/>
                <w:color w:val="5B9BD5" w:themeColor="accent1"/>
                <w:sz w:val="18"/>
                <w:szCs w:val="18"/>
              </w:rPr>
            </w:pPr>
          </w:p>
        </w:tc>
      </w:tr>
    </w:tbl>
    <w:p w:rsidR="00FD4F85" w:rsidRPr="00672FE5" w:rsidRDefault="00FD4F85" w:rsidP="00E81274">
      <w:pPr>
        <w:pStyle w:val="a7"/>
        <w:spacing w:line="264" w:lineRule="auto"/>
        <w:ind w:left="0"/>
        <w:rPr>
          <w:rFonts w:ascii="Arial" w:eastAsia="Times New Roman" w:hAnsi="Arial" w:cs="Arial"/>
          <w:color w:val="000000"/>
          <w:sz w:val="18"/>
          <w:szCs w:val="18"/>
        </w:rPr>
      </w:pPr>
    </w:p>
    <w:p w:rsidR="00FD4F85" w:rsidRPr="00672FE5" w:rsidRDefault="00FD4F85" w:rsidP="00E81274">
      <w:pPr>
        <w:pStyle w:val="a7"/>
        <w:spacing w:line="264" w:lineRule="auto"/>
        <w:ind w:left="0"/>
        <w:rPr>
          <w:rFonts w:ascii="Arial" w:hAnsi="Arial" w:cs="Arial"/>
          <w:bCs/>
          <w:color w:val="5B9BD5" w:themeColor="accent1"/>
          <w:sz w:val="18"/>
          <w:szCs w:val="18"/>
        </w:rPr>
      </w:pPr>
      <w:r w:rsidRPr="00672FE5">
        <w:rPr>
          <w:rFonts w:ascii="Arial" w:eastAsia="Times New Roman" w:hAnsi="Arial" w:cs="Arial"/>
          <w:color w:val="000000"/>
          <w:sz w:val="18"/>
          <w:szCs w:val="18"/>
        </w:rPr>
        <w:t xml:space="preserve">Я знаю об имеющихся (имевшихся) у </w:t>
      </w:r>
      <w:r w:rsidR="00BD057B">
        <w:rPr>
          <w:rFonts w:ascii="Arial" w:eastAsia="Times New Roman" w:hAnsi="Arial" w:cs="Arial"/>
          <w:color w:val="000000"/>
          <w:sz w:val="18"/>
          <w:szCs w:val="18"/>
        </w:rPr>
        <w:t>меня</w:t>
      </w:r>
      <w:r w:rsidRPr="00672FE5">
        <w:rPr>
          <w:rFonts w:ascii="Arial" w:eastAsia="Times New Roman" w:hAnsi="Arial" w:cs="Arial"/>
          <w:color w:val="000000"/>
          <w:sz w:val="18"/>
          <w:szCs w:val="18"/>
        </w:rPr>
        <w:t xml:space="preserve"> следующих заболеваниях, травмах, операциях</w:t>
      </w:r>
      <w:r w:rsidRPr="00672FE5">
        <w:rPr>
          <w:rFonts w:ascii="Arial" w:eastAsia="Times New Roman" w:hAnsi="Arial" w:cs="Arial"/>
          <w:color w:val="5B9BD5" w:themeColor="accent1"/>
          <w:sz w:val="18"/>
          <w:szCs w:val="18"/>
        </w:rPr>
        <w:t>:</w:t>
      </w:r>
      <w:r w:rsidRPr="00672FE5">
        <w:rPr>
          <w:rFonts w:ascii="Arial" w:eastAsia="Times New Roman" w:hAnsi="Arial" w:cs="Arial"/>
          <w:color w:val="5B9BD5" w:themeColor="accent1"/>
          <w:sz w:val="18"/>
          <w:szCs w:val="18"/>
        </w:rPr>
        <w:br/>
      </w:r>
    </w:p>
    <w:tbl>
      <w:tblPr>
        <w:tblStyle w:val="a6"/>
        <w:tblW w:w="10490" w:type="dxa"/>
        <w:tblLook w:val="04A0" w:firstRow="1" w:lastRow="0" w:firstColumn="1" w:lastColumn="0" w:noHBand="0" w:noVBand="1"/>
      </w:tblPr>
      <w:tblGrid>
        <w:gridCol w:w="10490"/>
      </w:tblGrid>
      <w:tr w:rsidR="00FD4F85" w:rsidRPr="00672FE5" w:rsidTr="00675920">
        <w:tc>
          <w:tcPr>
            <w:tcW w:w="10490" w:type="dxa"/>
            <w:tcBorders>
              <w:top w:val="nil"/>
              <w:left w:val="nil"/>
              <w:bottom w:val="single" w:sz="4" w:space="0" w:color="auto"/>
              <w:right w:val="nil"/>
            </w:tcBorders>
          </w:tcPr>
          <w:p w:rsidR="00FD4F85" w:rsidRPr="00672FE5" w:rsidRDefault="00FD4F85" w:rsidP="00E81274">
            <w:pPr>
              <w:pStyle w:val="a7"/>
              <w:spacing w:line="264" w:lineRule="auto"/>
              <w:ind w:left="0"/>
              <w:jc w:val="both"/>
              <w:rPr>
                <w:rFonts w:ascii="Arial" w:hAnsi="Arial" w:cs="Arial"/>
                <w:bCs/>
                <w:color w:val="5B9BD5" w:themeColor="accent1"/>
                <w:sz w:val="18"/>
                <w:szCs w:val="18"/>
              </w:rPr>
            </w:pPr>
          </w:p>
        </w:tc>
      </w:tr>
    </w:tbl>
    <w:p w:rsidR="001E21CD" w:rsidRPr="00672FE5" w:rsidRDefault="001E21CD" w:rsidP="00E81274">
      <w:pPr>
        <w:spacing w:line="264" w:lineRule="auto"/>
        <w:jc w:val="both"/>
        <w:rPr>
          <w:rFonts w:ascii="Arial" w:hAnsi="Arial" w:cs="Arial"/>
          <w:bCs/>
          <w:color w:val="5B9BD5" w:themeColor="accent1"/>
          <w:sz w:val="18"/>
          <w:szCs w:val="18"/>
        </w:rPr>
      </w:pPr>
    </w:p>
    <w:p w:rsidR="00FD4F85" w:rsidRPr="00672FE5" w:rsidRDefault="00010B54" w:rsidP="00E81274">
      <w:pPr>
        <w:pStyle w:val="a7"/>
        <w:spacing w:line="264" w:lineRule="auto"/>
        <w:ind w:left="0"/>
        <w:rPr>
          <w:rFonts w:ascii="Arial" w:hAnsi="Arial" w:cs="Arial"/>
          <w:bCs/>
          <w:color w:val="5B9BD5" w:themeColor="accent1"/>
          <w:sz w:val="18"/>
          <w:szCs w:val="18"/>
        </w:rPr>
      </w:pPr>
      <w:r w:rsidRPr="00672FE5">
        <w:rPr>
          <w:rFonts w:ascii="Arial" w:eastAsia="Times New Roman" w:hAnsi="Arial" w:cs="Arial"/>
          <w:color w:val="000000"/>
          <w:sz w:val="18"/>
          <w:szCs w:val="18"/>
        </w:rPr>
        <w:t xml:space="preserve">В настоящее время </w:t>
      </w:r>
      <w:r w:rsidR="00BD057B">
        <w:rPr>
          <w:rFonts w:ascii="Arial" w:eastAsia="Times New Roman" w:hAnsi="Arial" w:cs="Arial"/>
          <w:color w:val="000000"/>
          <w:sz w:val="18"/>
          <w:szCs w:val="18"/>
        </w:rPr>
        <w:t xml:space="preserve">я </w:t>
      </w:r>
      <w:proofErr w:type="spellStart"/>
      <w:r w:rsidR="00BD057B">
        <w:rPr>
          <w:rFonts w:ascii="Arial" w:eastAsia="Times New Roman" w:hAnsi="Arial" w:cs="Arial"/>
          <w:color w:val="000000"/>
          <w:sz w:val="18"/>
          <w:szCs w:val="18"/>
        </w:rPr>
        <w:t>принмаю</w:t>
      </w:r>
      <w:proofErr w:type="spellEnd"/>
      <w:r w:rsidR="00DD3B55" w:rsidRPr="00672FE5">
        <w:rPr>
          <w:rFonts w:ascii="Arial" w:eastAsia="Times New Roman" w:hAnsi="Arial" w:cs="Arial"/>
          <w:color w:val="000000"/>
          <w:sz w:val="18"/>
          <w:szCs w:val="18"/>
        </w:rPr>
        <w:t xml:space="preserve"> </w:t>
      </w:r>
      <w:r w:rsidRPr="00672FE5">
        <w:rPr>
          <w:rFonts w:ascii="Arial" w:eastAsia="Times New Roman" w:hAnsi="Arial" w:cs="Arial"/>
          <w:color w:val="000000"/>
          <w:sz w:val="18"/>
          <w:szCs w:val="18"/>
        </w:rPr>
        <w:t>следующие лекарственные средства</w:t>
      </w:r>
      <w:r w:rsidRPr="00672FE5">
        <w:rPr>
          <w:rFonts w:ascii="Arial" w:eastAsia="Times New Roman" w:hAnsi="Arial" w:cs="Arial"/>
          <w:color w:val="5B9BD5" w:themeColor="accent1"/>
          <w:sz w:val="18"/>
          <w:szCs w:val="18"/>
        </w:rPr>
        <w:t>:</w:t>
      </w:r>
      <w:r w:rsidRPr="00672FE5">
        <w:rPr>
          <w:rFonts w:ascii="Arial" w:eastAsia="Times New Roman" w:hAnsi="Arial" w:cs="Arial"/>
          <w:color w:val="5B9BD5" w:themeColor="accent1"/>
          <w:sz w:val="18"/>
          <w:szCs w:val="18"/>
        </w:rPr>
        <w:br/>
      </w:r>
    </w:p>
    <w:tbl>
      <w:tblPr>
        <w:tblStyle w:val="a6"/>
        <w:tblW w:w="10490" w:type="dxa"/>
        <w:tblLook w:val="04A0" w:firstRow="1" w:lastRow="0" w:firstColumn="1" w:lastColumn="0" w:noHBand="0" w:noVBand="1"/>
      </w:tblPr>
      <w:tblGrid>
        <w:gridCol w:w="10490"/>
      </w:tblGrid>
      <w:tr w:rsidR="00FD4F85" w:rsidRPr="00672FE5" w:rsidTr="00675920">
        <w:tc>
          <w:tcPr>
            <w:tcW w:w="10490" w:type="dxa"/>
            <w:tcBorders>
              <w:top w:val="nil"/>
              <w:left w:val="nil"/>
              <w:bottom w:val="single" w:sz="4" w:space="0" w:color="auto"/>
              <w:right w:val="nil"/>
            </w:tcBorders>
          </w:tcPr>
          <w:p w:rsidR="00FD4F85" w:rsidRPr="00672FE5" w:rsidRDefault="00FD4F85" w:rsidP="00E81274">
            <w:pPr>
              <w:pStyle w:val="a7"/>
              <w:spacing w:line="264" w:lineRule="auto"/>
              <w:ind w:left="0"/>
              <w:jc w:val="both"/>
              <w:rPr>
                <w:rFonts w:ascii="Arial" w:hAnsi="Arial" w:cs="Arial"/>
                <w:bCs/>
                <w:color w:val="5B9BD5" w:themeColor="accent1"/>
                <w:sz w:val="18"/>
                <w:szCs w:val="18"/>
              </w:rPr>
            </w:pPr>
          </w:p>
        </w:tc>
      </w:tr>
    </w:tbl>
    <w:p w:rsidR="00FD4F85" w:rsidRPr="00672FE5" w:rsidRDefault="00FD4F85" w:rsidP="00E81274">
      <w:pPr>
        <w:spacing w:line="264" w:lineRule="auto"/>
        <w:jc w:val="both"/>
        <w:rPr>
          <w:rFonts w:ascii="Arial" w:hAnsi="Arial" w:cs="Arial"/>
          <w:b/>
          <w:bCs/>
          <w:color w:val="5B9BD5" w:themeColor="accent1"/>
          <w:sz w:val="18"/>
          <w:szCs w:val="18"/>
        </w:rPr>
      </w:pPr>
    </w:p>
    <w:p w:rsidR="00C73EB0" w:rsidRPr="00672FE5" w:rsidRDefault="00C73EB0" w:rsidP="00E81274">
      <w:pPr>
        <w:spacing w:line="264" w:lineRule="auto"/>
        <w:jc w:val="both"/>
        <w:rPr>
          <w:rFonts w:ascii="Arial" w:hAnsi="Arial" w:cs="Arial"/>
          <w:bCs/>
          <w:sz w:val="18"/>
          <w:szCs w:val="18"/>
        </w:rPr>
      </w:pPr>
      <w:r w:rsidRPr="00672FE5">
        <w:rPr>
          <w:rFonts w:ascii="Arial" w:hAnsi="Arial" w:cs="Arial"/>
          <w:bCs/>
          <w:sz w:val="18"/>
          <w:szCs w:val="18"/>
        </w:rPr>
        <w:t xml:space="preserve">Я даю добровольное согласие на проведение </w:t>
      </w:r>
      <w:r w:rsidR="00BD057B">
        <w:rPr>
          <w:rFonts w:ascii="Arial" w:eastAsia="Times New Roman" w:hAnsi="Arial" w:cs="Arial"/>
          <w:color w:val="000000"/>
          <w:sz w:val="18"/>
          <w:szCs w:val="18"/>
        </w:rPr>
        <w:t>мне</w:t>
      </w:r>
      <w:r w:rsidRPr="00672FE5">
        <w:rPr>
          <w:rFonts w:ascii="Arial" w:hAnsi="Arial" w:cs="Arial"/>
          <w:bCs/>
          <w:sz w:val="18"/>
          <w:szCs w:val="18"/>
        </w:rPr>
        <w:t xml:space="preserve"> медицинского вмешательства </w:t>
      </w:r>
      <w:r w:rsidR="00BD057B" w:rsidRPr="00070A85">
        <w:rPr>
          <w:rFonts w:ascii="Arial" w:hAnsi="Arial" w:cs="Arial"/>
          <w:b/>
          <w:bCs/>
          <w:sz w:val="18"/>
          <w:szCs w:val="18"/>
        </w:rPr>
        <w:t>УСЛУГА</w:t>
      </w:r>
      <w:r w:rsidRPr="00672FE5">
        <w:rPr>
          <w:rFonts w:ascii="Arial" w:hAnsi="Arial" w:cs="Arial"/>
          <w:bCs/>
          <w:sz w:val="18"/>
          <w:szCs w:val="18"/>
        </w:rPr>
        <w:t xml:space="preserve"> с прим</w:t>
      </w:r>
      <w:r w:rsidR="00166898" w:rsidRPr="00672FE5">
        <w:rPr>
          <w:rFonts w:ascii="Arial" w:hAnsi="Arial" w:cs="Arial"/>
          <w:bCs/>
          <w:sz w:val="18"/>
          <w:szCs w:val="18"/>
        </w:rPr>
        <w:t>енением компьютерного томографа</w:t>
      </w:r>
      <w:r w:rsidRPr="00672FE5">
        <w:rPr>
          <w:rFonts w:ascii="Arial" w:hAnsi="Arial" w:cs="Arial"/>
          <w:bCs/>
          <w:sz w:val="18"/>
          <w:szCs w:val="18"/>
        </w:rPr>
        <w:t xml:space="preserve"> с применением лекарственного препарата «</w:t>
      </w:r>
      <w:proofErr w:type="spellStart"/>
      <w:r w:rsidRPr="00672FE5">
        <w:rPr>
          <w:rFonts w:ascii="Arial" w:hAnsi="Arial" w:cs="Arial"/>
          <w:bCs/>
          <w:sz w:val="18"/>
          <w:szCs w:val="18"/>
        </w:rPr>
        <w:t>Омнипак</w:t>
      </w:r>
      <w:proofErr w:type="spellEnd"/>
      <w:r w:rsidRPr="00672FE5">
        <w:rPr>
          <w:rFonts w:ascii="Arial" w:hAnsi="Arial" w:cs="Arial"/>
          <w:bCs/>
          <w:sz w:val="18"/>
          <w:szCs w:val="18"/>
        </w:rPr>
        <w:t xml:space="preserve">» медицинским работником </w:t>
      </w:r>
    </w:p>
    <w:tbl>
      <w:tblPr>
        <w:tblStyle w:val="a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30C3D" w:rsidRPr="00672FE5" w:rsidTr="00675920">
        <w:tc>
          <w:tcPr>
            <w:tcW w:w="10490" w:type="dxa"/>
            <w:tcBorders>
              <w:bottom w:val="single" w:sz="4" w:space="0" w:color="auto"/>
            </w:tcBorders>
          </w:tcPr>
          <w:p w:rsidR="00230C3D" w:rsidRPr="00672FE5" w:rsidRDefault="00230C3D" w:rsidP="00E81274">
            <w:pPr>
              <w:spacing w:line="264" w:lineRule="auto"/>
              <w:jc w:val="both"/>
              <w:rPr>
                <w:rFonts w:ascii="Arial" w:hAnsi="Arial" w:cs="Arial"/>
                <w:bCs/>
                <w:sz w:val="18"/>
                <w:szCs w:val="18"/>
              </w:rPr>
            </w:pPr>
          </w:p>
        </w:tc>
      </w:tr>
      <w:tr w:rsidR="00230C3D" w:rsidRPr="00672FE5" w:rsidTr="00675920">
        <w:tc>
          <w:tcPr>
            <w:tcW w:w="10490" w:type="dxa"/>
            <w:tcBorders>
              <w:top w:val="single" w:sz="4" w:space="0" w:color="auto"/>
            </w:tcBorders>
          </w:tcPr>
          <w:p w:rsidR="00230C3D" w:rsidRPr="00672FE5" w:rsidRDefault="00230C3D" w:rsidP="00E81274">
            <w:pPr>
              <w:spacing w:line="264" w:lineRule="auto"/>
              <w:jc w:val="center"/>
              <w:rPr>
                <w:rFonts w:ascii="Arial" w:hAnsi="Arial" w:cs="Arial"/>
                <w:bCs/>
                <w:sz w:val="18"/>
                <w:szCs w:val="18"/>
              </w:rPr>
            </w:pPr>
            <w:r w:rsidRPr="00672FE5">
              <w:rPr>
                <w:rFonts w:ascii="Arial" w:hAnsi="Arial" w:cs="Arial"/>
                <w:bCs/>
                <w:sz w:val="18"/>
                <w:szCs w:val="18"/>
              </w:rPr>
              <w:t>(Ф.И.О. медицинского работника полностью)</w:t>
            </w:r>
          </w:p>
        </w:tc>
      </w:tr>
    </w:tbl>
    <w:p w:rsidR="006C673F" w:rsidRPr="00672FE5" w:rsidRDefault="006C673F" w:rsidP="00E81274">
      <w:pPr>
        <w:spacing w:line="264" w:lineRule="auto"/>
        <w:jc w:val="both"/>
        <w:rPr>
          <w:rFonts w:ascii="Arial" w:hAnsi="Arial" w:cs="Arial"/>
          <w:bCs/>
          <w:sz w:val="18"/>
          <w:szCs w:val="18"/>
        </w:rPr>
      </w:pPr>
    </w:p>
    <w:p w:rsidR="00A13740" w:rsidRDefault="00A13740" w:rsidP="00E81274">
      <w:pPr>
        <w:spacing w:line="264" w:lineRule="auto"/>
        <w:jc w:val="both"/>
        <w:rPr>
          <w:rFonts w:ascii="Arial" w:hAnsi="Arial" w:cs="Arial"/>
          <w:bCs/>
          <w:sz w:val="18"/>
          <w:szCs w:val="18"/>
        </w:rPr>
      </w:pPr>
      <w:r w:rsidRPr="00672FE5">
        <w:rPr>
          <w:rFonts w:ascii="Arial" w:hAnsi="Arial" w:cs="Arial"/>
          <w:bCs/>
          <w:sz w:val="18"/>
          <w:szCs w:val="18"/>
        </w:rPr>
        <w:t xml:space="preserve">Содержание настоящего документа мною прочитано, разъяснено мне медицинским работником. </w:t>
      </w:r>
    </w:p>
    <w:p w:rsidR="00481AB6" w:rsidRPr="00672FE5" w:rsidRDefault="00481AB6" w:rsidP="00E81274">
      <w:pPr>
        <w:spacing w:line="264" w:lineRule="auto"/>
        <w:jc w:val="both"/>
        <w:rPr>
          <w:rFonts w:ascii="Arial" w:hAnsi="Arial" w:cs="Arial"/>
          <w:bCs/>
          <w:sz w:val="18"/>
          <w:szCs w:val="18"/>
        </w:rPr>
      </w:pPr>
    </w:p>
    <w:p w:rsidR="00632F9D" w:rsidRPr="00672FE5" w:rsidRDefault="00632F9D" w:rsidP="00E81274">
      <w:pPr>
        <w:spacing w:line="264" w:lineRule="auto"/>
        <w:jc w:val="both"/>
        <w:rPr>
          <w:rFonts w:ascii="Arial" w:hAnsi="Arial" w:cs="Arial"/>
          <w:bCs/>
          <w:sz w:val="18"/>
          <w:szCs w:val="18"/>
        </w:rPr>
      </w:pPr>
    </w:p>
    <w:p w:rsidR="00010A19" w:rsidRDefault="00010A19" w:rsidP="00010A19">
      <w:pPr>
        <w:spacing w:line="264" w:lineRule="auto"/>
        <w:ind w:hanging="142"/>
        <w:jc w:val="both"/>
        <w:rPr>
          <w:rFonts w:ascii="Arial" w:hAnsi="Arial" w:cs="Arial"/>
          <w:bCs/>
          <w:sz w:val="18"/>
          <w:szCs w:val="20"/>
        </w:rPr>
      </w:pPr>
    </w:p>
    <w:tbl>
      <w:tblPr>
        <w:tblStyle w:val="a6"/>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507"/>
        <w:gridCol w:w="2693"/>
      </w:tblGrid>
      <w:tr w:rsidR="00010A19" w:rsidTr="00010A19">
        <w:tc>
          <w:tcPr>
            <w:tcW w:w="3398" w:type="dxa"/>
            <w:vAlign w:val="bottom"/>
            <w:hideMark/>
          </w:tcPr>
          <w:p w:rsidR="00010A19" w:rsidRPr="00BD057B" w:rsidRDefault="00BD057B">
            <w:pPr>
              <w:spacing w:line="264" w:lineRule="auto"/>
              <w:ind w:hanging="142"/>
              <w:jc w:val="right"/>
              <w:rPr>
                <w:rFonts w:ascii="Arial" w:hAnsi="Arial" w:cs="Arial"/>
                <w:bCs/>
                <w:sz w:val="18"/>
                <w:szCs w:val="20"/>
              </w:rPr>
            </w:pPr>
            <w:r>
              <w:rPr>
                <w:rFonts w:ascii="Arial" w:hAnsi="Arial" w:cs="Arial"/>
                <w:bCs/>
                <w:sz w:val="18"/>
                <w:szCs w:val="20"/>
              </w:rPr>
              <w:lastRenderedPageBreak/>
              <w:t>Пациент</w:t>
            </w:r>
          </w:p>
        </w:tc>
        <w:tc>
          <w:tcPr>
            <w:tcW w:w="4507" w:type="dxa"/>
            <w:tcBorders>
              <w:top w:val="nil"/>
              <w:left w:val="nil"/>
              <w:bottom w:val="single" w:sz="4" w:space="0" w:color="auto"/>
              <w:right w:val="nil"/>
            </w:tcBorders>
            <w:vAlign w:val="bottom"/>
            <w:hideMark/>
          </w:tcPr>
          <w:p w:rsidR="00010A19" w:rsidRDefault="00BD057B">
            <w:pPr>
              <w:spacing w:line="264" w:lineRule="auto"/>
              <w:ind w:hanging="142"/>
              <w:jc w:val="right"/>
              <w:rPr>
                <w:rFonts w:ascii="Arial" w:hAnsi="Arial" w:cs="Arial"/>
                <w:bCs/>
                <w:sz w:val="18"/>
                <w:szCs w:val="20"/>
              </w:rPr>
            </w:pPr>
            <w:r>
              <w:rPr>
                <w:rFonts w:ascii="Arial" w:hAnsi="Arial" w:cs="Arial"/>
                <w:b/>
                <w:sz w:val="18"/>
                <w:szCs w:val="20"/>
              </w:rPr>
              <w:t>ПАЦИЕНТ_ФИО_ПОЛНОЕ</w:t>
            </w:r>
            <w:r w:rsidR="00010A19">
              <w:rPr>
                <w:rFonts w:ascii="Arial" w:hAnsi="Arial" w:cs="Arial"/>
                <w:sz w:val="18"/>
                <w:szCs w:val="20"/>
              </w:rPr>
              <w:t xml:space="preserve"> </w:t>
            </w:r>
            <w:r w:rsidR="00010A19">
              <w:rPr>
                <w:rFonts w:ascii="Arial" w:hAnsi="Arial" w:cs="Arial"/>
                <w:bCs/>
                <w:sz w:val="18"/>
                <w:szCs w:val="20"/>
              </w:rPr>
              <w:t>/</w:t>
            </w:r>
          </w:p>
        </w:tc>
        <w:tc>
          <w:tcPr>
            <w:tcW w:w="2693" w:type="dxa"/>
            <w:tcBorders>
              <w:top w:val="nil"/>
              <w:left w:val="nil"/>
              <w:bottom w:val="single" w:sz="4" w:space="0" w:color="auto"/>
              <w:right w:val="nil"/>
            </w:tcBorders>
            <w:vAlign w:val="bottom"/>
            <w:hideMark/>
          </w:tcPr>
          <w:p w:rsidR="00010A19" w:rsidRDefault="00010A19">
            <w:pPr>
              <w:spacing w:line="264" w:lineRule="auto"/>
              <w:ind w:hanging="142"/>
              <w:jc w:val="right"/>
              <w:rPr>
                <w:rFonts w:ascii="Arial" w:hAnsi="Arial" w:cs="Arial"/>
                <w:bCs/>
                <w:sz w:val="18"/>
                <w:szCs w:val="20"/>
              </w:rPr>
            </w:pPr>
            <w:r>
              <w:rPr>
                <w:rFonts w:ascii="Arial" w:hAnsi="Arial" w:cs="Arial"/>
                <w:sz w:val="40"/>
                <w:szCs w:val="20"/>
              </w:rPr>
              <w:t>˅</w:t>
            </w:r>
            <w:r>
              <w:rPr>
                <w:rFonts w:ascii="Arial" w:hAnsi="Arial" w:cs="Arial"/>
                <w:bCs/>
                <w:sz w:val="18"/>
                <w:szCs w:val="20"/>
              </w:rPr>
              <w:t>/</w:t>
            </w:r>
          </w:p>
        </w:tc>
      </w:tr>
      <w:tr w:rsidR="00010A19" w:rsidTr="00010A19">
        <w:tc>
          <w:tcPr>
            <w:tcW w:w="3398" w:type="dxa"/>
            <w:vAlign w:val="bottom"/>
          </w:tcPr>
          <w:p w:rsidR="00010A19" w:rsidRDefault="00010A19">
            <w:pPr>
              <w:spacing w:line="264" w:lineRule="auto"/>
              <w:ind w:hanging="142"/>
              <w:jc w:val="right"/>
              <w:rPr>
                <w:rFonts w:ascii="Arial" w:hAnsi="Arial" w:cs="Arial"/>
                <w:bCs/>
                <w:sz w:val="18"/>
                <w:szCs w:val="20"/>
              </w:rPr>
            </w:pPr>
          </w:p>
        </w:tc>
        <w:tc>
          <w:tcPr>
            <w:tcW w:w="4507" w:type="dxa"/>
            <w:tcBorders>
              <w:top w:val="single" w:sz="4" w:space="0" w:color="auto"/>
              <w:left w:val="nil"/>
              <w:bottom w:val="nil"/>
              <w:right w:val="nil"/>
            </w:tcBorders>
            <w:hideMark/>
          </w:tcPr>
          <w:p w:rsidR="00010A19" w:rsidRDefault="00010A19">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rsidR="00010A19" w:rsidRDefault="00010A19">
            <w:pPr>
              <w:spacing w:line="264" w:lineRule="auto"/>
              <w:ind w:hanging="142"/>
              <w:jc w:val="center"/>
              <w:rPr>
                <w:rFonts w:ascii="Arial" w:hAnsi="Arial" w:cs="Arial"/>
                <w:bCs/>
                <w:sz w:val="18"/>
                <w:szCs w:val="20"/>
              </w:rPr>
            </w:pPr>
            <w:r>
              <w:rPr>
                <w:rFonts w:ascii="Arial" w:hAnsi="Arial" w:cs="Arial"/>
                <w:bCs/>
                <w:sz w:val="16"/>
                <w:szCs w:val="20"/>
              </w:rPr>
              <w:t>(Подпись)</w:t>
            </w:r>
          </w:p>
        </w:tc>
      </w:tr>
      <w:tr w:rsidR="00010A19" w:rsidTr="00010A19">
        <w:tc>
          <w:tcPr>
            <w:tcW w:w="3398" w:type="dxa"/>
            <w:vAlign w:val="bottom"/>
          </w:tcPr>
          <w:p w:rsidR="00010A19" w:rsidRDefault="00010A19">
            <w:pPr>
              <w:spacing w:line="264" w:lineRule="auto"/>
              <w:ind w:hanging="142"/>
              <w:jc w:val="right"/>
              <w:rPr>
                <w:rFonts w:ascii="Arial" w:hAnsi="Arial" w:cs="Arial"/>
                <w:bCs/>
                <w:sz w:val="18"/>
                <w:szCs w:val="20"/>
              </w:rPr>
            </w:pPr>
          </w:p>
        </w:tc>
        <w:tc>
          <w:tcPr>
            <w:tcW w:w="4507" w:type="dxa"/>
          </w:tcPr>
          <w:p w:rsidR="00010A19" w:rsidRDefault="00010A19">
            <w:pPr>
              <w:spacing w:line="264" w:lineRule="auto"/>
              <w:ind w:hanging="142"/>
              <w:jc w:val="center"/>
              <w:rPr>
                <w:rFonts w:ascii="Arial" w:hAnsi="Arial" w:cs="Arial"/>
                <w:bCs/>
                <w:sz w:val="18"/>
                <w:szCs w:val="20"/>
              </w:rPr>
            </w:pPr>
          </w:p>
        </w:tc>
        <w:tc>
          <w:tcPr>
            <w:tcW w:w="2693" w:type="dxa"/>
          </w:tcPr>
          <w:p w:rsidR="00010A19" w:rsidRDefault="00010A19">
            <w:pPr>
              <w:spacing w:line="264" w:lineRule="auto"/>
              <w:ind w:hanging="142"/>
              <w:jc w:val="center"/>
              <w:rPr>
                <w:rFonts w:ascii="Arial" w:hAnsi="Arial" w:cs="Arial"/>
                <w:bCs/>
                <w:sz w:val="18"/>
                <w:szCs w:val="20"/>
              </w:rPr>
            </w:pPr>
          </w:p>
        </w:tc>
      </w:tr>
      <w:tr w:rsidR="00010A19" w:rsidTr="00010A19">
        <w:tc>
          <w:tcPr>
            <w:tcW w:w="3398" w:type="dxa"/>
            <w:vAlign w:val="bottom"/>
            <w:hideMark/>
          </w:tcPr>
          <w:p w:rsidR="00010A19" w:rsidRDefault="00010A19">
            <w:pPr>
              <w:spacing w:line="264" w:lineRule="auto"/>
              <w:ind w:hanging="142"/>
              <w:jc w:val="right"/>
              <w:rPr>
                <w:rFonts w:ascii="Arial" w:hAnsi="Arial" w:cs="Arial"/>
                <w:bCs/>
                <w:sz w:val="18"/>
                <w:szCs w:val="20"/>
              </w:rPr>
            </w:pPr>
            <w:r>
              <w:rPr>
                <w:rFonts w:ascii="Arial" w:hAnsi="Arial" w:cs="Arial"/>
                <w:bCs/>
                <w:sz w:val="18"/>
                <w:szCs w:val="20"/>
              </w:rPr>
              <w:t>Медицинский работник</w:t>
            </w:r>
          </w:p>
        </w:tc>
        <w:tc>
          <w:tcPr>
            <w:tcW w:w="4507" w:type="dxa"/>
            <w:tcBorders>
              <w:top w:val="nil"/>
              <w:left w:val="nil"/>
              <w:bottom w:val="single" w:sz="4" w:space="0" w:color="auto"/>
              <w:right w:val="nil"/>
            </w:tcBorders>
            <w:hideMark/>
          </w:tcPr>
          <w:p w:rsidR="00010A19" w:rsidRDefault="00010A19">
            <w:pPr>
              <w:spacing w:line="264" w:lineRule="auto"/>
              <w:ind w:hanging="142"/>
              <w:jc w:val="right"/>
              <w:rPr>
                <w:rFonts w:ascii="Arial" w:hAnsi="Arial" w:cs="Arial"/>
                <w:bCs/>
                <w:sz w:val="18"/>
                <w:szCs w:val="20"/>
              </w:rPr>
            </w:pPr>
            <w:r>
              <w:rPr>
                <w:rFonts w:ascii="Arial" w:hAnsi="Arial" w:cs="Arial"/>
                <w:bCs/>
                <w:sz w:val="18"/>
                <w:szCs w:val="20"/>
              </w:rPr>
              <w:t>/</w:t>
            </w:r>
          </w:p>
        </w:tc>
        <w:tc>
          <w:tcPr>
            <w:tcW w:w="2693" w:type="dxa"/>
            <w:tcBorders>
              <w:top w:val="nil"/>
              <w:left w:val="nil"/>
              <w:bottom w:val="single" w:sz="4" w:space="0" w:color="auto"/>
              <w:right w:val="nil"/>
            </w:tcBorders>
            <w:hideMark/>
          </w:tcPr>
          <w:p w:rsidR="00010A19" w:rsidRDefault="00010A19">
            <w:pPr>
              <w:spacing w:line="264" w:lineRule="auto"/>
              <w:ind w:hanging="142"/>
              <w:jc w:val="right"/>
              <w:rPr>
                <w:rFonts w:ascii="Arial" w:hAnsi="Arial" w:cs="Arial"/>
                <w:bCs/>
                <w:sz w:val="18"/>
                <w:szCs w:val="20"/>
              </w:rPr>
            </w:pPr>
            <w:r>
              <w:rPr>
                <w:rFonts w:ascii="Arial" w:hAnsi="Arial" w:cs="Arial"/>
                <w:bCs/>
                <w:sz w:val="18"/>
                <w:szCs w:val="20"/>
              </w:rPr>
              <w:t>/</w:t>
            </w:r>
          </w:p>
        </w:tc>
      </w:tr>
      <w:tr w:rsidR="00010A19" w:rsidTr="00010A19">
        <w:tc>
          <w:tcPr>
            <w:tcW w:w="3398" w:type="dxa"/>
          </w:tcPr>
          <w:p w:rsidR="00010A19" w:rsidRDefault="00010A19">
            <w:pPr>
              <w:spacing w:line="264" w:lineRule="auto"/>
              <w:ind w:hanging="142"/>
              <w:jc w:val="both"/>
              <w:rPr>
                <w:rFonts w:ascii="Arial" w:hAnsi="Arial" w:cs="Arial"/>
                <w:bCs/>
                <w:sz w:val="18"/>
                <w:szCs w:val="20"/>
              </w:rPr>
            </w:pPr>
          </w:p>
        </w:tc>
        <w:tc>
          <w:tcPr>
            <w:tcW w:w="4507" w:type="dxa"/>
            <w:tcBorders>
              <w:top w:val="single" w:sz="4" w:space="0" w:color="auto"/>
              <w:left w:val="nil"/>
              <w:bottom w:val="nil"/>
              <w:right w:val="nil"/>
            </w:tcBorders>
            <w:hideMark/>
          </w:tcPr>
          <w:p w:rsidR="00010A19" w:rsidRDefault="00010A19">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rsidR="00010A19" w:rsidRDefault="00010A19">
            <w:pPr>
              <w:spacing w:line="264" w:lineRule="auto"/>
              <w:ind w:hanging="142"/>
              <w:jc w:val="center"/>
              <w:rPr>
                <w:rFonts w:ascii="Arial" w:hAnsi="Arial" w:cs="Arial"/>
                <w:bCs/>
                <w:sz w:val="18"/>
                <w:szCs w:val="20"/>
              </w:rPr>
            </w:pPr>
            <w:r>
              <w:rPr>
                <w:rFonts w:ascii="Arial" w:hAnsi="Arial" w:cs="Arial"/>
                <w:bCs/>
                <w:sz w:val="16"/>
                <w:szCs w:val="20"/>
              </w:rPr>
              <w:t>(Подпись)</w:t>
            </w:r>
          </w:p>
        </w:tc>
      </w:tr>
    </w:tbl>
    <w:p w:rsidR="00010A19" w:rsidRDefault="00010A19" w:rsidP="00010A19">
      <w:pPr>
        <w:spacing w:line="264" w:lineRule="auto"/>
        <w:ind w:hanging="142"/>
        <w:jc w:val="both"/>
        <w:rPr>
          <w:rFonts w:ascii="Arial" w:hAnsi="Arial" w:cs="Arial"/>
          <w:bCs/>
          <w:sz w:val="18"/>
          <w:szCs w:val="20"/>
          <w:lang w:eastAsia="en-US"/>
        </w:rPr>
      </w:pPr>
    </w:p>
    <w:p w:rsidR="00010A19" w:rsidRDefault="00010A19" w:rsidP="00010A19">
      <w:pPr>
        <w:spacing w:line="264" w:lineRule="auto"/>
        <w:jc w:val="both"/>
        <w:rPr>
          <w:rFonts w:ascii="Arial" w:hAnsi="Arial" w:cs="Arial"/>
          <w:bCs/>
          <w:sz w:val="18"/>
          <w:szCs w:val="20"/>
          <w:lang w:val="en-US"/>
        </w:rPr>
      </w:pPr>
      <w:r>
        <w:rPr>
          <w:rFonts w:ascii="Arial" w:hAnsi="Arial" w:cs="Arial"/>
          <w:bCs/>
          <w:sz w:val="18"/>
          <w:szCs w:val="20"/>
        </w:rPr>
        <w:t xml:space="preserve">Дата: </w:t>
      </w:r>
      <w:r>
        <w:rPr>
          <w:rFonts w:ascii="Arial" w:hAnsi="Arial" w:cs="Arial"/>
          <w:bCs/>
          <w:sz w:val="18"/>
          <w:szCs w:val="20"/>
          <w:lang w:val="en-US"/>
        </w:rPr>
        <w:t>&lt;</w:t>
      </w:r>
      <w:r>
        <w:rPr>
          <w:rFonts w:ascii="Arial" w:hAnsi="Arial" w:cs="Arial"/>
          <w:b/>
          <w:bCs/>
          <w:sz w:val="18"/>
          <w:szCs w:val="20"/>
        </w:rPr>
        <w:t>ДОКУМЕНТ_ДАТА_ММММ</w:t>
      </w:r>
      <w:r>
        <w:rPr>
          <w:rFonts w:ascii="Arial" w:hAnsi="Arial" w:cs="Arial"/>
          <w:bCs/>
          <w:sz w:val="18"/>
          <w:szCs w:val="20"/>
          <w:lang w:val="en-US"/>
        </w:rPr>
        <w:t>&gt;</w:t>
      </w:r>
    </w:p>
    <w:p w:rsidR="00010A19" w:rsidRDefault="00010A19" w:rsidP="00010A19">
      <w:pPr>
        <w:spacing w:line="264" w:lineRule="auto"/>
        <w:ind w:hanging="142"/>
        <w:jc w:val="both"/>
        <w:rPr>
          <w:rFonts w:ascii="Arial" w:hAnsi="Arial" w:cs="Arial"/>
          <w:bCs/>
          <w:sz w:val="18"/>
          <w:szCs w:val="20"/>
          <w:lang w:val="en-US"/>
        </w:rPr>
      </w:pPr>
    </w:p>
    <w:tbl>
      <w:tblPr>
        <w:tblStyle w:val="a6"/>
        <w:tblW w:w="10519" w:type="dxa"/>
        <w:tblInd w:w="108"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4423"/>
        <w:gridCol w:w="1701"/>
        <w:gridCol w:w="4395"/>
      </w:tblGrid>
      <w:tr w:rsidR="00010A19" w:rsidTr="00010A19">
        <w:tc>
          <w:tcPr>
            <w:tcW w:w="10519" w:type="dxa"/>
            <w:gridSpan w:val="3"/>
            <w:tcBorders>
              <w:top w:val="dashed" w:sz="4" w:space="0" w:color="auto"/>
              <w:left w:val="dashed" w:sz="4" w:space="0" w:color="auto"/>
              <w:bottom w:val="nil"/>
              <w:right w:val="dashed" w:sz="4" w:space="0" w:color="auto"/>
            </w:tcBorders>
            <w:hideMark/>
          </w:tcPr>
          <w:p w:rsidR="00010A19" w:rsidRDefault="00010A19">
            <w:pPr>
              <w:spacing w:before="120" w:line="264" w:lineRule="auto"/>
              <w:jc w:val="both"/>
              <w:rPr>
                <w:rFonts w:ascii="Arial" w:hAnsi="Arial" w:cs="Arial"/>
                <w:bCs/>
                <w:sz w:val="18"/>
                <w:szCs w:val="20"/>
              </w:rPr>
            </w:pPr>
            <w:r>
              <w:rPr>
                <w:rFonts w:ascii="Arial" w:hAnsi="Arial" w:cs="Arial"/>
                <w:bCs/>
                <w:sz w:val="18"/>
                <w:szCs w:val="20"/>
              </w:rPr>
              <w:t>ЗАПОЛНЯЕТСЯ ПАЦИЕНТОМ (ЗАКОННЫМ ПРЕДСТАВИТЕЛЕМ) (при необходимости)</w:t>
            </w:r>
          </w:p>
        </w:tc>
      </w:tr>
      <w:tr w:rsidR="00010A19" w:rsidTr="00010A19">
        <w:tc>
          <w:tcPr>
            <w:tcW w:w="10519" w:type="dxa"/>
            <w:gridSpan w:val="3"/>
            <w:tcBorders>
              <w:top w:val="nil"/>
              <w:left w:val="dashed" w:sz="4" w:space="0" w:color="auto"/>
              <w:bottom w:val="nil"/>
              <w:right w:val="dashed" w:sz="4" w:space="0" w:color="auto"/>
            </w:tcBorders>
            <w:hideMark/>
          </w:tcPr>
          <w:p w:rsidR="00010A19" w:rsidRDefault="00010A19">
            <w:pPr>
              <w:spacing w:line="264" w:lineRule="auto"/>
              <w:jc w:val="both"/>
              <w:rPr>
                <w:rFonts w:ascii="Arial" w:hAnsi="Arial" w:cs="Arial"/>
                <w:bCs/>
                <w:sz w:val="18"/>
                <w:szCs w:val="20"/>
              </w:rPr>
            </w:pPr>
            <w:r>
              <w:rPr>
                <w:rFonts w:ascii="Arial" w:hAnsi="Arial" w:cs="Arial"/>
                <w:bCs/>
                <w:sz w:val="18"/>
                <w:szCs w:val="20"/>
              </w:rPr>
              <w:t>В соответствии со статьями 13, 22 Федерального закона от 21 ноября 2011 г. N 323-ФЗ «Об основах охраны здоровья граждан в Российской Федерации» я запрещаю разглашение сведений, составляющих врачебную тайну (сведения о факте обращения за оказанием медицинской помощи, состоянии здоровья и диагнозе, иные сведения, полученные при медицинском обследовании и лечении), в том числе, после моей смерти, следующим лицам:</w:t>
            </w:r>
          </w:p>
        </w:tc>
      </w:tr>
      <w:tr w:rsidR="00010A19" w:rsidTr="00010A19">
        <w:tc>
          <w:tcPr>
            <w:tcW w:w="10519" w:type="dxa"/>
            <w:gridSpan w:val="3"/>
            <w:tcBorders>
              <w:top w:val="nil"/>
              <w:left w:val="dashed" w:sz="4" w:space="0" w:color="auto"/>
              <w:bottom w:val="nil"/>
              <w:right w:val="dashed" w:sz="4" w:space="0" w:color="auto"/>
            </w:tcBorders>
          </w:tcPr>
          <w:p w:rsidR="00010A19" w:rsidRDefault="00010A19">
            <w:pPr>
              <w:spacing w:line="264" w:lineRule="auto"/>
              <w:jc w:val="both"/>
              <w:rPr>
                <w:rFonts w:ascii="Arial" w:hAnsi="Arial" w:cs="Arial"/>
                <w:bCs/>
                <w:sz w:val="18"/>
                <w:szCs w:val="20"/>
              </w:rPr>
            </w:pPr>
          </w:p>
        </w:tc>
      </w:tr>
      <w:tr w:rsidR="00010A19" w:rsidTr="00010A19">
        <w:tc>
          <w:tcPr>
            <w:tcW w:w="4423" w:type="dxa"/>
            <w:tcBorders>
              <w:top w:val="nil"/>
              <w:left w:val="dashed" w:sz="4" w:space="0" w:color="auto"/>
              <w:bottom w:val="single" w:sz="4" w:space="0" w:color="auto"/>
              <w:right w:val="nil"/>
            </w:tcBorders>
          </w:tcPr>
          <w:p w:rsidR="00010A19" w:rsidRDefault="00010A19">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rsidR="00010A19" w:rsidRDefault="00010A19">
            <w:pPr>
              <w:spacing w:line="264" w:lineRule="auto"/>
              <w:jc w:val="both"/>
              <w:rPr>
                <w:rFonts w:ascii="Arial" w:hAnsi="Arial" w:cs="Arial"/>
                <w:bCs/>
                <w:sz w:val="18"/>
                <w:szCs w:val="20"/>
              </w:rPr>
            </w:pPr>
            <w:r>
              <w:rPr>
                <w:rFonts w:ascii="Arial" w:hAnsi="Arial" w:cs="Arial"/>
                <w:bCs/>
                <w:sz w:val="18"/>
                <w:szCs w:val="20"/>
              </w:rPr>
              <w:t>(Ф.И.О)</w:t>
            </w:r>
          </w:p>
        </w:tc>
      </w:tr>
      <w:tr w:rsidR="00010A19" w:rsidTr="00010A19">
        <w:tc>
          <w:tcPr>
            <w:tcW w:w="4423" w:type="dxa"/>
            <w:tcBorders>
              <w:top w:val="single" w:sz="4" w:space="0" w:color="auto"/>
              <w:left w:val="dashed" w:sz="4" w:space="0" w:color="auto"/>
              <w:bottom w:val="nil"/>
              <w:right w:val="nil"/>
            </w:tcBorders>
          </w:tcPr>
          <w:p w:rsidR="00010A19" w:rsidRDefault="00010A19">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rsidR="00010A19" w:rsidRDefault="00010A19">
            <w:pPr>
              <w:spacing w:line="264" w:lineRule="auto"/>
              <w:jc w:val="both"/>
              <w:rPr>
                <w:rFonts w:ascii="Arial" w:hAnsi="Arial" w:cs="Arial"/>
                <w:bCs/>
                <w:sz w:val="18"/>
                <w:szCs w:val="20"/>
              </w:rPr>
            </w:pPr>
          </w:p>
        </w:tc>
      </w:tr>
      <w:tr w:rsidR="00010A19" w:rsidTr="00010A19">
        <w:tc>
          <w:tcPr>
            <w:tcW w:w="4423" w:type="dxa"/>
            <w:tcBorders>
              <w:top w:val="nil"/>
              <w:left w:val="dashed" w:sz="4" w:space="0" w:color="auto"/>
              <w:bottom w:val="single" w:sz="4" w:space="0" w:color="auto"/>
              <w:right w:val="nil"/>
            </w:tcBorders>
          </w:tcPr>
          <w:p w:rsidR="00010A19" w:rsidRDefault="00010A19">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rsidR="00010A19" w:rsidRDefault="00010A19">
            <w:pPr>
              <w:spacing w:line="264" w:lineRule="auto"/>
              <w:jc w:val="both"/>
              <w:rPr>
                <w:rFonts w:ascii="Arial" w:hAnsi="Arial" w:cs="Arial"/>
                <w:bCs/>
                <w:sz w:val="18"/>
                <w:szCs w:val="20"/>
              </w:rPr>
            </w:pPr>
            <w:r>
              <w:rPr>
                <w:rFonts w:ascii="Arial" w:hAnsi="Arial" w:cs="Arial"/>
                <w:bCs/>
                <w:sz w:val="18"/>
                <w:szCs w:val="20"/>
              </w:rPr>
              <w:t>(Ф.И.О)</w:t>
            </w:r>
          </w:p>
        </w:tc>
      </w:tr>
      <w:tr w:rsidR="00010A19" w:rsidTr="00010A19">
        <w:tc>
          <w:tcPr>
            <w:tcW w:w="4423" w:type="dxa"/>
            <w:tcBorders>
              <w:top w:val="single" w:sz="4" w:space="0" w:color="auto"/>
              <w:left w:val="dashed" w:sz="4" w:space="0" w:color="auto"/>
              <w:bottom w:val="nil"/>
              <w:right w:val="nil"/>
            </w:tcBorders>
          </w:tcPr>
          <w:p w:rsidR="00010A19" w:rsidRDefault="00010A19">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rsidR="00010A19" w:rsidRDefault="00010A19">
            <w:pPr>
              <w:spacing w:line="264" w:lineRule="auto"/>
              <w:jc w:val="both"/>
              <w:rPr>
                <w:rFonts w:ascii="Arial" w:hAnsi="Arial" w:cs="Arial"/>
                <w:bCs/>
                <w:sz w:val="18"/>
                <w:szCs w:val="20"/>
              </w:rPr>
            </w:pPr>
          </w:p>
        </w:tc>
      </w:tr>
      <w:tr w:rsidR="00010A19" w:rsidTr="00010A19">
        <w:tc>
          <w:tcPr>
            <w:tcW w:w="4423" w:type="dxa"/>
            <w:tcBorders>
              <w:top w:val="nil"/>
              <w:left w:val="dashed" w:sz="4" w:space="0" w:color="auto"/>
              <w:bottom w:val="nil"/>
              <w:right w:val="nil"/>
            </w:tcBorders>
            <w:hideMark/>
          </w:tcPr>
          <w:p w:rsidR="00010A19" w:rsidRPr="00BD057B" w:rsidRDefault="00BD057B">
            <w:pPr>
              <w:spacing w:line="264" w:lineRule="auto"/>
              <w:jc w:val="right"/>
              <w:rPr>
                <w:rFonts w:ascii="Arial" w:hAnsi="Arial" w:cs="Arial"/>
                <w:bCs/>
                <w:sz w:val="18"/>
                <w:szCs w:val="20"/>
              </w:rPr>
            </w:pPr>
            <w:r>
              <w:rPr>
                <w:rFonts w:ascii="Arial" w:hAnsi="Arial" w:cs="Arial"/>
                <w:bCs/>
                <w:sz w:val="18"/>
                <w:szCs w:val="20"/>
              </w:rPr>
              <w:t>Пациент</w:t>
            </w:r>
          </w:p>
        </w:tc>
        <w:tc>
          <w:tcPr>
            <w:tcW w:w="1701" w:type="dxa"/>
            <w:tcBorders>
              <w:top w:val="nil"/>
              <w:left w:val="nil"/>
              <w:bottom w:val="single" w:sz="4" w:space="0" w:color="auto"/>
              <w:right w:val="nil"/>
            </w:tcBorders>
            <w:hideMark/>
          </w:tcPr>
          <w:p w:rsidR="00010A19" w:rsidRDefault="00010A19">
            <w:pPr>
              <w:spacing w:line="264" w:lineRule="auto"/>
              <w:jc w:val="right"/>
              <w:rPr>
                <w:rFonts w:ascii="Arial" w:hAnsi="Arial" w:cs="Arial"/>
                <w:bCs/>
                <w:sz w:val="18"/>
                <w:szCs w:val="20"/>
              </w:rPr>
            </w:pPr>
            <w:r>
              <w:rPr>
                <w:rFonts w:ascii="Arial" w:hAnsi="Arial" w:cs="Arial"/>
                <w:bCs/>
                <w:sz w:val="18"/>
                <w:szCs w:val="20"/>
              </w:rPr>
              <w:t>/</w:t>
            </w:r>
          </w:p>
        </w:tc>
        <w:tc>
          <w:tcPr>
            <w:tcW w:w="4395" w:type="dxa"/>
            <w:tcBorders>
              <w:top w:val="nil"/>
              <w:left w:val="nil"/>
              <w:bottom w:val="single" w:sz="4" w:space="0" w:color="auto"/>
              <w:right w:val="dashed" w:sz="4" w:space="0" w:color="auto"/>
            </w:tcBorders>
          </w:tcPr>
          <w:p w:rsidR="00010A19" w:rsidRDefault="00010A19">
            <w:pPr>
              <w:spacing w:line="264" w:lineRule="auto"/>
              <w:jc w:val="both"/>
              <w:rPr>
                <w:rFonts w:ascii="Arial" w:hAnsi="Arial" w:cs="Arial"/>
                <w:bCs/>
                <w:sz w:val="18"/>
                <w:szCs w:val="20"/>
              </w:rPr>
            </w:pPr>
          </w:p>
        </w:tc>
      </w:tr>
      <w:tr w:rsidR="00010A19" w:rsidTr="00010A19">
        <w:tc>
          <w:tcPr>
            <w:tcW w:w="4423" w:type="dxa"/>
            <w:tcBorders>
              <w:top w:val="nil"/>
              <w:left w:val="dashed" w:sz="4" w:space="0" w:color="auto"/>
              <w:bottom w:val="nil"/>
              <w:right w:val="nil"/>
            </w:tcBorders>
          </w:tcPr>
          <w:p w:rsidR="00010A19" w:rsidRDefault="00010A19">
            <w:pPr>
              <w:spacing w:line="264" w:lineRule="auto"/>
              <w:jc w:val="both"/>
              <w:rPr>
                <w:rFonts w:ascii="Arial" w:hAnsi="Arial" w:cs="Arial"/>
                <w:bCs/>
                <w:sz w:val="18"/>
                <w:szCs w:val="20"/>
              </w:rPr>
            </w:pPr>
          </w:p>
        </w:tc>
        <w:tc>
          <w:tcPr>
            <w:tcW w:w="1701" w:type="dxa"/>
            <w:tcBorders>
              <w:top w:val="single" w:sz="4" w:space="0" w:color="auto"/>
              <w:left w:val="nil"/>
              <w:bottom w:val="nil"/>
              <w:right w:val="nil"/>
            </w:tcBorders>
            <w:hideMark/>
          </w:tcPr>
          <w:p w:rsidR="00010A19" w:rsidRDefault="00010A19">
            <w:pPr>
              <w:spacing w:line="264" w:lineRule="auto"/>
              <w:jc w:val="center"/>
              <w:rPr>
                <w:rFonts w:ascii="Arial" w:hAnsi="Arial" w:cs="Arial"/>
                <w:bCs/>
                <w:sz w:val="18"/>
                <w:szCs w:val="20"/>
              </w:rPr>
            </w:pPr>
            <w:r>
              <w:rPr>
                <w:rFonts w:ascii="Arial" w:hAnsi="Arial" w:cs="Arial"/>
                <w:bCs/>
                <w:sz w:val="18"/>
                <w:szCs w:val="20"/>
              </w:rPr>
              <w:t>(Подпись)</w:t>
            </w:r>
          </w:p>
        </w:tc>
        <w:tc>
          <w:tcPr>
            <w:tcW w:w="4395" w:type="dxa"/>
            <w:tcBorders>
              <w:top w:val="nil"/>
              <w:left w:val="nil"/>
              <w:bottom w:val="nil"/>
              <w:right w:val="dashed" w:sz="4" w:space="0" w:color="auto"/>
            </w:tcBorders>
            <w:hideMark/>
          </w:tcPr>
          <w:p w:rsidR="00010A19" w:rsidRDefault="00010A19">
            <w:pPr>
              <w:spacing w:line="264" w:lineRule="auto"/>
              <w:jc w:val="center"/>
              <w:rPr>
                <w:rFonts w:ascii="Arial" w:hAnsi="Arial" w:cs="Arial"/>
                <w:bCs/>
                <w:sz w:val="18"/>
                <w:szCs w:val="20"/>
              </w:rPr>
            </w:pPr>
            <w:r>
              <w:rPr>
                <w:rFonts w:ascii="Arial" w:hAnsi="Arial" w:cs="Arial"/>
                <w:bCs/>
                <w:sz w:val="18"/>
                <w:szCs w:val="20"/>
              </w:rPr>
              <w:t>(Ф.И.О)</w:t>
            </w:r>
          </w:p>
        </w:tc>
      </w:tr>
      <w:tr w:rsidR="00010A19" w:rsidTr="00010A19">
        <w:tc>
          <w:tcPr>
            <w:tcW w:w="4423" w:type="dxa"/>
            <w:tcBorders>
              <w:top w:val="nil"/>
              <w:left w:val="dashed" w:sz="4" w:space="0" w:color="auto"/>
              <w:bottom w:val="dashed" w:sz="4" w:space="0" w:color="auto"/>
              <w:right w:val="nil"/>
            </w:tcBorders>
          </w:tcPr>
          <w:p w:rsidR="00010A19" w:rsidRDefault="00010A19">
            <w:pPr>
              <w:spacing w:line="264" w:lineRule="auto"/>
              <w:jc w:val="both"/>
              <w:rPr>
                <w:rFonts w:ascii="Arial" w:hAnsi="Arial" w:cs="Arial"/>
                <w:bCs/>
                <w:sz w:val="18"/>
                <w:szCs w:val="20"/>
              </w:rPr>
            </w:pPr>
          </w:p>
        </w:tc>
        <w:tc>
          <w:tcPr>
            <w:tcW w:w="1701" w:type="dxa"/>
            <w:tcBorders>
              <w:top w:val="nil"/>
              <w:left w:val="nil"/>
              <w:bottom w:val="dashed" w:sz="4" w:space="0" w:color="auto"/>
              <w:right w:val="nil"/>
            </w:tcBorders>
          </w:tcPr>
          <w:p w:rsidR="00010A19" w:rsidRDefault="00010A19">
            <w:pPr>
              <w:spacing w:line="264" w:lineRule="auto"/>
              <w:jc w:val="both"/>
              <w:rPr>
                <w:rFonts w:ascii="Arial" w:hAnsi="Arial" w:cs="Arial"/>
                <w:bCs/>
                <w:sz w:val="18"/>
                <w:szCs w:val="20"/>
              </w:rPr>
            </w:pPr>
          </w:p>
        </w:tc>
        <w:tc>
          <w:tcPr>
            <w:tcW w:w="4395" w:type="dxa"/>
            <w:tcBorders>
              <w:top w:val="nil"/>
              <w:left w:val="nil"/>
              <w:bottom w:val="dashed" w:sz="4" w:space="0" w:color="auto"/>
              <w:right w:val="dashed" w:sz="4" w:space="0" w:color="auto"/>
            </w:tcBorders>
          </w:tcPr>
          <w:p w:rsidR="00010A19" w:rsidRDefault="00010A19">
            <w:pPr>
              <w:spacing w:line="264" w:lineRule="auto"/>
              <w:jc w:val="both"/>
              <w:rPr>
                <w:rFonts w:ascii="Arial" w:hAnsi="Arial" w:cs="Arial"/>
                <w:bCs/>
                <w:sz w:val="18"/>
                <w:szCs w:val="20"/>
              </w:rPr>
            </w:pPr>
          </w:p>
        </w:tc>
      </w:tr>
    </w:tbl>
    <w:p w:rsidR="007A7D74" w:rsidRPr="00672FE5" w:rsidRDefault="007A7D74">
      <w:pPr>
        <w:rPr>
          <w:rFonts w:ascii="Arial" w:hAnsi="Arial" w:cs="Arial"/>
          <w:bCs/>
          <w:sz w:val="16"/>
          <w:szCs w:val="16"/>
        </w:rPr>
      </w:pPr>
    </w:p>
    <w:p w:rsidR="00F16604" w:rsidRPr="00672FE5" w:rsidRDefault="00F16604">
      <w:pPr>
        <w:rPr>
          <w:rFonts w:ascii="Arial" w:hAnsi="Arial" w:cs="Arial"/>
          <w:bCs/>
          <w:sz w:val="20"/>
          <w:szCs w:val="20"/>
        </w:rPr>
      </w:pPr>
    </w:p>
    <w:sectPr w:rsidR="00F16604" w:rsidRPr="00672FE5" w:rsidSect="00675920">
      <w:pgSz w:w="11906" w:h="16838"/>
      <w:pgMar w:top="568" w:right="707" w:bottom="568" w:left="709"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A42"/>
    <w:multiLevelType w:val="hybridMultilevel"/>
    <w:tmpl w:val="668432B8"/>
    <w:lvl w:ilvl="0" w:tplc="BDCA63B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465CF3"/>
    <w:multiLevelType w:val="hybridMultilevel"/>
    <w:tmpl w:val="590A3392"/>
    <w:lvl w:ilvl="0" w:tplc="372CF5D2">
      <w:start w:val="1"/>
      <w:numFmt w:val="bullet"/>
      <w:lvlText w:val=""/>
      <w:lvlJc w:val="left"/>
      <w:pPr>
        <w:ind w:left="113"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9C55CA"/>
    <w:multiLevelType w:val="hybridMultilevel"/>
    <w:tmpl w:val="D4F67648"/>
    <w:lvl w:ilvl="0" w:tplc="3C3E7342">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8872EB"/>
    <w:multiLevelType w:val="hybridMultilevel"/>
    <w:tmpl w:val="03566ADE"/>
    <w:lvl w:ilvl="0" w:tplc="D0282B10">
      <w:start w:val="1"/>
      <w:numFmt w:val="bullet"/>
      <w:lvlText w:val=""/>
      <w:lvlJc w:val="left"/>
      <w:pPr>
        <w:tabs>
          <w:tab w:val="num" w:pos="284"/>
        </w:tabs>
        <w:ind w:left="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253FF9"/>
    <w:multiLevelType w:val="hybridMultilevel"/>
    <w:tmpl w:val="F844DA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4E070A"/>
    <w:multiLevelType w:val="hybridMultilevel"/>
    <w:tmpl w:val="9EFC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990D42"/>
    <w:multiLevelType w:val="hybridMultilevel"/>
    <w:tmpl w:val="88B2A1E4"/>
    <w:lvl w:ilvl="0" w:tplc="5C82555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755128"/>
    <w:multiLevelType w:val="hybridMultilevel"/>
    <w:tmpl w:val="5C56E2DC"/>
    <w:lvl w:ilvl="0" w:tplc="5A4A37FE">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6D1EE3"/>
    <w:multiLevelType w:val="hybridMultilevel"/>
    <w:tmpl w:val="371E08A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760A8D"/>
    <w:multiLevelType w:val="hybridMultilevel"/>
    <w:tmpl w:val="D9ECEBAA"/>
    <w:lvl w:ilvl="0" w:tplc="6BAAC51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383A2C"/>
    <w:multiLevelType w:val="hybridMultilevel"/>
    <w:tmpl w:val="F7CAB5A2"/>
    <w:lvl w:ilvl="0" w:tplc="7C6E19D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F27F17"/>
    <w:multiLevelType w:val="hybridMultilevel"/>
    <w:tmpl w:val="DC7E7A58"/>
    <w:lvl w:ilvl="0" w:tplc="5022845A">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DE3CCE"/>
    <w:multiLevelType w:val="hybridMultilevel"/>
    <w:tmpl w:val="C2CEDDE2"/>
    <w:lvl w:ilvl="0" w:tplc="159669A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5C44DF"/>
    <w:multiLevelType w:val="hybridMultilevel"/>
    <w:tmpl w:val="C3682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5"/>
  </w:num>
  <w:num w:numId="4">
    <w:abstractNumId w:val="7"/>
  </w:num>
  <w:num w:numId="5">
    <w:abstractNumId w:val="8"/>
  </w:num>
  <w:num w:numId="6">
    <w:abstractNumId w:val="1"/>
  </w:num>
  <w:num w:numId="7">
    <w:abstractNumId w:val="3"/>
  </w:num>
  <w:num w:numId="8">
    <w:abstractNumId w:val="2"/>
  </w:num>
  <w:num w:numId="9">
    <w:abstractNumId w:val="12"/>
  </w:num>
  <w:num w:numId="10">
    <w:abstractNumId w:val="6"/>
  </w:num>
  <w:num w:numId="11">
    <w:abstractNumId w:val="11"/>
  </w:num>
  <w:num w:numId="12">
    <w:abstractNumId w:val="10"/>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FB"/>
    <w:rsid w:val="000000A8"/>
    <w:rsid w:val="00002A24"/>
    <w:rsid w:val="000035B3"/>
    <w:rsid w:val="00010A19"/>
    <w:rsid w:val="00010B54"/>
    <w:rsid w:val="0001655C"/>
    <w:rsid w:val="000315AA"/>
    <w:rsid w:val="00046E9F"/>
    <w:rsid w:val="00073CA6"/>
    <w:rsid w:val="00077C51"/>
    <w:rsid w:val="000841CB"/>
    <w:rsid w:val="00085AAF"/>
    <w:rsid w:val="00092DD6"/>
    <w:rsid w:val="000A35AF"/>
    <w:rsid w:val="000A4561"/>
    <w:rsid w:val="000B059A"/>
    <w:rsid w:val="000D1D96"/>
    <w:rsid w:val="000D25AC"/>
    <w:rsid w:val="000D646C"/>
    <w:rsid w:val="00114D72"/>
    <w:rsid w:val="0012096D"/>
    <w:rsid w:val="00121D5C"/>
    <w:rsid w:val="00125A9B"/>
    <w:rsid w:val="00131A49"/>
    <w:rsid w:val="001412AB"/>
    <w:rsid w:val="001431A1"/>
    <w:rsid w:val="001441DE"/>
    <w:rsid w:val="00147404"/>
    <w:rsid w:val="001477C2"/>
    <w:rsid w:val="001629AA"/>
    <w:rsid w:val="00166898"/>
    <w:rsid w:val="00172BDE"/>
    <w:rsid w:val="00174ED1"/>
    <w:rsid w:val="00181939"/>
    <w:rsid w:val="00183301"/>
    <w:rsid w:val="00184DCD"/>
    <w:rsid w:val="00190E5B"/>
    <w:rsid w:val="001A4A2B"/>
    <w:rsid w:val="001A4BE9"/>
    <w:rsid w:val="001B3789"/>
    <w:rsid w:val="001E1EB3"/>
    <w:rsid w:val="001E21CD"/>
    <w:rsid w:val="001E6406"/>
    <w:rsid w:val="00224567"/>
    <w:rsid w:val="0022514F"/>
    <w:rsid w:val="00230C3D"/>
    <w:rsid w:val="00232309"/>
    <w:rsid w:val="00236FAC"/>
    <w:rsid w:val="0024073F"/>
    <w:rsid w:val="00242EEC"/>
    <w:rsid w:val="00247D75"/>
    <w:rsid w:val="00252839"/>
    <w:rsid w:val="00265B2B"/>
    <w:rsid w:val="002728E6"/>
    <w:rsid w:val="002750CE"/>
    <w:rsid w:val="00282CA2"/>
    <w:rsid w:val="00293068"/>
    <w:rsid w:val="002B44C5"/>
    <w:rsid w:val="002C0346"/>
    <w:rsid w:val="002C35DD"/>
    <w:rsid w:val="002C4741"/>
    <w:rsid w:val="002D3912"/>
    <w:rsid w:val="002D5271"/>
    <w:rsid w:val="003217E8"/>
    <w:rsid w:val="00332D4B"/>
    <w:rsid w:val="0033516D"/>
    <w:rsid w:val="00396C4C"/>
    <w:rsid w:val="003C19A4"/>
    <w:rsid w:val="003E2648"/>
    <w:rsid w:val="003F2E2D"/>
    <w:rsid w:val="004046F7"/>
    <w:rsid w:val="00415E63"/>
    <w:rsid w:val="004274D0"/>
    <w:rsid w:val="0044506C"/>
    <w:rsid w:val="00446BD0"/>
    <w:rsid w:val="00481AB6"/>
    <w:rsid w:val="00483C5E"/>
    <w:rsid w:val="004962CA"/>
    <w:rsid w:val="004D1297"/>
    <w:rsid w:val="004D2758"/>
    <w:rsid w:val="004D5F76"/>
    <w:rsid w:val="004F0028"/>
    <w:rsid w:val="004F24E8"/>
    <w:rsid w:val="004F578C"/>
    <w:rsid w:val="00501EBB"/>
    <w:rsid w:val="0051692E"/>
    <w:rsid w:val="00547EC4"/>
    <w:rsid w:val="00551562"/>
    <w:rsid w:val="00572CAC"/>
    <w:rsid w:val="00576AC5"/>
    <w:rsid w:val="00590470"/>
    <w:rsid w:val="00591789"/>
    <w:rsid w:val="005A7EA1"/>
    <w:rsid w:val="005B7AE5"/>
    <w:rsid w:val="005C0136"/>
    <w:rsid w:val="005F3740"/>
    <w:rsid w:val="005F6759"/>
    <w:rsid w:val="00605AC3"/>
    <w:rsid w:val="0060668B"/>
    <w:rsid w:val="00621A33"/>
    <w:rsid w:val="00625DA3"/>
    <w:rsid w:val="00632F9D"/>
    <w:rsid w:val="00642C5F"/>
    <w:rsid w:val="00644BC9"/>
    <w:rsid w:val="006463AC"/>
    <w:rsid w:val="006504BE"/>
    <w:rsid w:val="006506C6"/>
    <w:rsid w:val="00667DA7"/>
    <w:rsid w:val="00672FE5"/>
    <w:rsid w:val="00675920"/>
    <w:rsid w:val="00685695"/>
    <w:rsid w:val="006921BD"/>
    <w:rsid w:val="006B3EF3"/>
    <w:rsid w:val="006C1EF5"/>
    <w:rsid w:val="006C3669"/>
    <w:rsid w:val="006C673F"/>
    <w:rsid w:val="00717C6A"/>
    <w:rsid w:val="00723922"/>
    <w:rsid w:val="00725C7A"/>
    <w:rsid w:val="007314E3"/>
    <w:rsid w:val="00732D91"/>
    <w:rsid w:val="00753115"/>
    <w:rsid w:val="007575F9"/>
    <w:rsid w:val="00765333"/>
    <w:rsid w:val="00775865"/>
    <w:rsid w:val="00780530"/>
    <w:rsid w:val="00785880"/>
    <w:rsid w:val="007A1E8F"/>
    <w:rsid w:val="007A45D1"/>
    <w:rsid w:val="007A51AA"/>
    <w:rsid w:val="007A7D74"/>
    <w:rsid w:val="007B1CC8"/>
    <w:rsid w:val="007C0A64"/>
    <w:rsid w:val="007D0D2C"/>
    <w:rsid w:val="00800081"/>
    <w:rsid w:val="008121FF"/>
    <w:rsid w:val="008211D8"/>
    <w:rsid w:val="0082221A"/>
    <w:rsid w:val="008423F6"/>
    <w:rsid w:val="00846ECE"/>
    <w:rsid w:val="008766B1"/>
    <w:rsid w:val="00887275"/>
    <w:rsid w:val="00890653"/>
    <w:rsid w:val="00891FE0"/>
    <w:rsid w:val="008A7DA7"/>
    <w:rsid w:val="008C4C9A"/>
    <w:rsid w:val="008C5E4E"/>
    <w:rsid w:val="008D5C16"/>
    <w:rsid w:val="008F1273"/>
    <w:rsid w:val="009172B2"/>
    <w:rsid w:val="00926163"/>
    <w:rsid w:val="00926D2A"/>
    <w:rsid w:val="00930E46"/>
    <w:rsid w:val="00936D35"/>
    <w:rsid w:val="0094053B"/>
    <w:rsid w:val="00941616"/>
    <w:rsid w:val="0094629B"/>
    <w:rsid w:val="009539F4"/>
    <w:rsid w:val="009567DC"/>
    <w:rsid w:val="009669A6"/>
    <w:rsid w:val="009828DE"/>
    <w:rsid w:val="00982E39"/>
    <w:rsid w:val="0099340E"/>
    <w:rsid w:val="009A10C5"/>
    <w:rsid w:val="009A22F5"/>
    <w:rsid w:val="009A74EA"/>
    <w:rsid w:val="009B6766"/>
    <w:rsid w:val="009D42AF"/>
    <w:rsid w:val="009E16FA"/>
    <w:rsid w:val="009F63E5"/>
    <w:rsid w:val="00A021EE"/>
    <w:rsid w:val="00A02341"/>
    <w:rsid w:val="00A13740"/>
    <w:rsid w:val="00A22F23"/>
    <w:rsid w:val="00A31FBA"/>
    <w:rsid w:val="00A34D6C"/>
    <w:rsid w:val="00A40E51"/>
    <w:rsid w:val="00A47A37"/>
    <w:rsid w:val="00A47B8A"/>
    <w:rsid w:val="00A539CA"/>
    <w:rsid w:val="00A53C89"/>
    <w:rsid w:val="00A62872"/>
    <w:rsid w:val="00A85F49"/>
    <w:rsid w:val="00AA6391"/>
    <w:rsid w:val="00AB3F16"/>
    <w:rsid w:val="00AC2849"/>
    <w:rsid w:val="00AD160E"/>
    <w:rsid w:val="00B025DB"/>
    <w:rsid w:val="00B0552E"/>
    <w:rsid w:val="00B06F25"/>
    <w:rsid w:val="00B15C3A"/>
    <w:rsid w:val="00B163DA"/>
    <w:rsid w:val="00B1720F"/>
    <w:rsid w:val="00B32AFA"/>
    <w:rsid w:val="00B52898"/>
    <w:rsid w:val="00B60613"/>
    <w:rsid w:val="00B64DE6"/>
    <w:rsid w:val="00B75219"/>
    <w:rsid w:val="00B802FB"/>
    <w:rsid w:val="00B807D9"/>
    <w:rsid w:val="00B8319C"/>
    <w:rsid w:val="00B86B7B"/>
    <w:rsid w:val="00BB59E6"/>
    <w:rsid w:val="00BC62B6"/>
    <w:rsid w:val="00BC6A3B"/>
    <w:rsid w:val="00BC74C5"/>
    <w:rsid w:val="00BD057B"/>
    <w:rsid w:val="00BF5FBD"/>
    <w:rsid w:val="00C24EB2"/>
    <w:rsid w:val="00C32C6A"/>
    <w:rsid w:val="00C42A45"/>
    <w:rsid w:val="00C55AF6"/>
    <w:rsid w:val="00C56388"/>
    <w:rsid w:val="00C574C5"/>
    <w:rsid w:val="00C66F32"/>
    <w:rsid w:val="00C7067C"/>
    <w:rsid w:val="00C7098F"/>
    <w:rsid w:val="00C73EB0"/>
    <w:rsid w:val="00C76B17"/>
    <w:rsid w:val="00C972FB"/>
    <w:rsid w:val="00CB515D"/>
    <w:rsid w:val="00CC1F31"/>
    <w:rsid w:val="00CD2B16"/>
    <w:rsid w:val="00CE0B1D"/>
    <w:rsid w:val="00CE1AE2"/>
    <w:rsid w:val="00CE3DC8"/>
    <w:rsid w:val="00D00288"/>
    <w:rsid w:val="00D02A70"/>
    <w:rsid w:val="00D26133"/>
    <w:rsid w:val="00D3201E"/>
    <w:rsid w:val="00D5497F"/>
    <w:rsid w:val="00D574B6"/>
    <w:rsid w:val="00D719C4"/>
    <w:rsid w:val="00D833D3"/>
    <w:rsid w:val="00D837D2"/>
    <w:rsid w:val="00D85153"/>
    <w:rsid w:val="00D91016"/>
    <w:rsid w:val="00D954F6"/>
    <w:rsid w:val="00DA7D04"/>
    <w:rsid w:val="00DC37DA"/>
    <w:rsid w:val="00DC6E21"/>
    <w:rsid w:val="00DD3B55"/>
    <w:rsid w:val="00DE0FDB"/>
    <w:rsid w:val="00DF20CC"/>
    <w:rsid w:val="00DF54A3"/>
    <w:rsid w:val="00DF6330"/>
    <w:rsid w:val="00E33F87"/>
    <w:rsid w:val="00E350D8"/>
    <w:rsid w:val="00E36B62"/>
    <w:rsid w:val="00E37EA7"/>
    <w:rsid w:val="00E51579"/>
    <w:rsid w:val="00E531C7"/>
    <w:rsid w:val="00E55ECE"/>
    <w:rsid w:val="00E64079"/>
    <w:rsid w:val="00E67829"/>
    <w:rsid w:val="00E76E04"/>
    <w:rsid w:val="00E81274"/>
    <w:rsid w:val="00E878A5"/>
    <w:rsid w:val="00E92E50"/>
    <w:rsid w:val="00EA0489"/>
    <w:rsid w:val="00EA4206"/>
    <w:rsid w:val="00EC4538"/>
    <w:rsid w:val="00EE5CC7"/>
    <w:rsid w:val="00EE6BE2"/>
    <w:rsid w:val="00F16604"/>
    <w:rsid w:val="00F234AD"/>
    <w:rsid w:val="00F26E9E"/>
    <w:rsid w:val="00F41265"/>
    <w:rsid w:val="00F527E0"/>
    <w:rsid w:val="00F54307"/>
    <w:rsid w:val="00F54B33"/>
    <w:rsid w:val="00F82EF8"/>
    <w:rsid w:val="00F87B49"/>
    <w:rsid w:val="00F93E7C"/>
    <w:rsid w:val="00FA3C00"/>
    <w:rsid w:val="00FA741A"/>
    <w:rsid w:val="00FD4F85"/>
    <w:rsid w:val="00FD7227"/>
    <w:rsid w:val="00FD768F"/>
    <w:rsid w:val="00FE23BC"/>
    <w:rsid w:val="00FF4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653A"/>
  <w15:chartTrackingRefBased/>
  <w15:docId w15:val="{53C7288C-228E-4569-B6A9-65ED6BFA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0CC"/>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D2B1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styleId="a3">
    <w:name w:val="Hyperlink"/>
    <w:uiPriority w:val="99"/>
    <w:semiHidden/>
    <w:unhideWhenUsed/>
    <w:rPr>
      <w:color w:val="2F69C7"/>
      <w:u w:val="single"/>
    </w:rPr>
  </w:style>
  <w:style w:type="paragraph" w:customStyle="1" w:styleId="Standard">
    <w:name w:val="Standard"/>
    <w:rsid w:val="000A35AF"/>
    <w:pPr>
      <w:widowControl w:val="0"/>
      <w:suppressAutoHyphens/>
      <w:autoSpaceDN w:val="0"/>
      <w:spacing w:after="0" w:line="240" w:lineRule="auto"/>
      <w:textAlignment w:val="baseline"/>
    </w:pPr>
    <w:rPr>
      <w:rFonts w:eastAsia="Andale Sans UI" w:cs="Tahoma"/>
      <w:kern w:val="3"/>
      <w:sz w:val="24"/>
      <w:szCs w:val="24"/>
      <w:lang w:val="de-DE"/>
    </w:rPr>
  </w:style>
  <w:style w:type="paragraph" w:styleId="a4">
    <w:name w:val="Subtitle"/>
    <w:basedOn w:val="a"/>
    <w:next w:val="a"/>
    <w:qFormat/>
    <w:pPr>
      <w:spacing w:afterAutospacing="1"/>
    </w:pPr>
    <w:rPr>
      <w:color w:val="808080"/>
      <w:sz w:val="30"/>
    </w:rPr>
  </w:style>
  <w:style w:type="paragraph" w:styleId="a5">
    <w:name w:val="Title"/>
    <w:basedOn w:val="a"/>
    <w:next w:val="a"/>
    <w:qFormat/>
    <w:pPr>
      <w:spacing w:afterAutospacing="1"/>
    </w:pPr>
    <w:rPr>
      <w:sz w:val="52"/>
    </w:rPr>
  </w:style>
  <w:style w:type="table" w:styleId="a6">
    <w:name w:val="Table Grid"/>
    <w:basedOn w:val="a1"/>
    <w:uiPriority w:val="39"/>
    <w:rsid w:val="000A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B3F16"/>
    <w:pPr>
      <w:ind w:left="720"/>
      <w:contextualSpacing/>
    </w:pPr>
  </w:style>
  <w:style w:type="character" w:styleId="a8">
    <w:name w:val="annotation reference"/>
    <w:basedOn w:val="a0"/>
    <w:uiPriority w:val="99"/>
    <w:semiHidden/>
    <w:unhideWhenUsed/>
    <w:rsid w:val="00DA7D04"/>
    <w:rPr>
      <w:sz w:val="16"/>
      <w:szCs w:val="16"/>
    </w:rPr>
  </w:style>
  <w:style w:type="paragraph" w:styleId="a9">
    <w:name w:val="annotation text"/>
    <w:basedOn w:val="a"/>
    <w:link w:val="aa"/>
    <w:uiPriority w:val="99"/>
    <w:semiHidden/>
    <w:unhideWhenUsed/>
    <w:rsid w:val="00DA7D04"/>
    <w:pPr>
      <w:spacing w:line="240" w:lineRule="auto"/>
    </w:pPr>
    <w:rPr>
      <w:sz w:val="20"/>
      <w:szCs w:val="20"/>
    </w:rPr>
  </w:style>
  <w:style w:type="character" w:customStyle="1" w:styleId="aa">
    <w:name w:val="Текст примечания Знак"/>
    <w:basedOn w:val="a0"/>
    <w:link w:val="a9"/>
    <w:uiPriority w:val="99"/>
    <w:semiHidden/>
    <w:rsid w:val="00DA7D04"/>
    <w:rPr>
      <w:sz w:val="20"/>
      <w:szCs w:val="20"/>
    </w:rPr>
  </w:style>
  <w:style w:type="paragraph" w:styleId="ab">
    <w:name w:val="annotation subject"/>
    <w:basedOn w:val="a9"/>
    <w:next w:val="a9"/>
    <w:link w:val="ac"/>
    <w:uiPriority w:val="99"/>
    <w:semiHidden/>
    <w:unhideWhenUsed/>
    <w:rsid w:val="00DA7D04"/>
    <w:rPr>
      <w:b/>
      <w:bCs/>
    </w:rPr>
  </w:style>
  <w:style w:type="character" w:customStyle="1" w:styleId="ac">
    <w:name w:val="Тема примечания Знак"/>
    <w:basedOn w:val="aa"/>
    <w:link w:val="ab"/>
    <w:uiPriority w:val="99"/>
    <w:semiHidden/>
    <w:rsid w:val="00DA7D04"/>
    <w:rPr>
      <w:b/>
      <w:bCs/>
      <w:sz w:val="20"/>
      <w:szCs w:val="20"/>
    </w:rPr>
  </w:style>
  <w:style w:type="paragraph" w:styleId="ad">
    <w:name w:val="Balloon Text"/>
    <w:basedOn w:val="a"/>
    <w:link w:val="ae"/>
    <w:uiPriority w:val="99"/>
    <w:semiHidden/>
    <w:unhideWhenUsed/>
    <w:rsid w:val="00DA7D0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A7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7221-47E1-4FA8-9E6F-AA2EE0858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2404</Words>
  <Characters>13707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Карельское ПМЭС</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cp:lastPrinted>2026-03-06T13:51:00Z</cp:lastPrinted>
  <dcterms:created xsi:type="dcterms:W3CDTF">2026-05-20T12:59:00Z</dcterms:created>
  <dcterms:modified xsi:type="dcterms:W3CDTF">2026-07-07T12:52:00Z</dcterms:modified>
</cp:coreProperties>
</file>